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D6" w:rsidRPr="00611C24" w:rsidRDefault="004238C2" w:rsidP="00621914">
      <w:pPr>
        <w:spacing w:after="0" w:line="240" w:lineRule="auto"/>
        <w:ind w:left="4536" w:right="18" w:firstLine="0"/>
        <w:rPr>
          <w:color w:val="auto"/>
          <w:szCs w:val="24"/>
        </w:rPr>
      </w:pPr>
      <w:r w:rsidRPr="00611C24">
        <w:rPr>
          <w:b/>
          <w:color w:val="auto"/>
          <w:szCs w:val="24"/>
        </w:rPr>
        <w:t xml:space="preserve">COMISIÓN PERMANENTE DE </w:t>
      </w:r>
      <w:r w:rsidR="00E34ED6" w:rsidRPr="00611C24">
        <w:rPr>
          <w:b/>
          <w:color w:val="auto"/>
          <w:szCs w:val="24"/>
        </w:rPr>
        <w:t xml:space="preserve">DERECHOS </w:t>
      </w:r>
      <w:r w:rsidR="00621914" w:rsidRPr="00611C24">
        <w:rPr>
          <w:b/>
          <w:color w:val="auto"/>
          <w:szCs w:val="24"/>
        </w:rPr>
        <w:t xml:space="preserve">HUMANOS.- </w:t>
      </w:r>
      <w:r w:rsidRPr="00611C24">
        <w:rPr>
          <w:color w:val="auto"/>
          <w:szCs w:val="24"/>
        </w:rPr>
        <w:t>DIPUTADOS:</w:t>
      </w:r>
      <w:r w:rsidR="00621914" w:rsidRPr="00611C24">
        <w:rPr>
          <w:color w:val="auto"/>
          <w:szCs w:val="24"/>
        </w:rPr>
        <w:t xml:space="preserve"> </w:t>
      </w:r>
      <w:r w:rsidR="00E34ED6" w:rsidRPr="00611C24">
        <w:rPr>
          <w:color w:val="auto"/>
          <w:szCs w:val="24"/>
        </w:rPr>
        <w:t>MARÍA TERESA MOIS</w:t>
      </w:r>
      <w:r w:rsidR="00BC1887">
        <w:rPr>
          <w:color w:val="auto"/>
          <w:szCs w:val="24"/>
        </w:rPr>
        <w:t>É</w:t>
      </w:r>
      <w:r w:rsidR="00E34ED6" w:rsidRPr="00611C24">
        <w:rPr>
          <w:color w:val="auto"/>
          <w:szCs w:val="24"/>
        </w:rPr>
        <w:t xml:space="preserve">S ESCALANTE, KATHIA MARÍA BOLIO PINELO, LUIS ENRIQUE BORJAS ROMERO, MARIO ALEJANDRO CUEVAS MENA, </w:t>
      </w:r>
      <w:r w:rsidR="005B568C" w:rsidRPr="00611C24">
        <w:rPr>
          <w:color w:val="auto"/>
          <w:szCs w:val="24"/>
        </w:rPr>
        <w:t>LETICIA GABRIELA EUAN MIS</w:t>
      </w:r>
      <w:r w:rsidR="00DE1ADD" w:rsidRPr="00611C24">
        <w:rPr>
          <w:color w:val="auto"/>
          <w:szCs w:val="24"/>
        </w:rPr>
        <w:t>,</w:t>
      </w:r>
      <w:r w:rsidR="005B568C" w:rsidRPr="00611C24">
        <w:rPr>
          <w:color w:val="auto"/>
          <w:szCs w:val="24"/>
        </w:rPr>
        <w:t xml:space="preserve"> </w:t>
      </w:r>
      <w:r w:rsidR="00E34ED6" w:rsidRPr="00611C24">
        <w:rPr>
          <w:color w:val="auto"/>
          <w:szCs w:val="24"/>
        </w:rPr>
        <w:t>FELIPE CERVERA HERNÁNDEZ, SILVIA AMÉRICA LÓPEZ ESCOFFIÉ</w:t>
      </w:r>
      <w:r w:rsidR="00621914" w:rsidRPr="00611C24">
        <w:rPr>
          <w:color w:val="auto"/>
          <w:szCs w:val="24"/>
        </w:rPr>
        <w:t>. -</w:t>
      </w:r>
      <w:r w:rsidR="00BF0468" w:rsidRPr="00611C24">
        <w:rPr>
          <w:color w:val="auto"/>
          <w:szCs w:val="24"/>
        </w:rPr>
        <w:t xml:space="preserve"> - - - - - - -</w:t>
      </w:r>
      <w:r w:rsidR="00621914" w:rsidRPr="00611C24">
        <w:rPr>
          <w:color w:val="auto"/>
          <w:szCs w:val="24"/>
        </w:rPr>
        <w:t xml:space="preserve"> </w:t>
      </w:r>
    </w:p>
    <w:p w:rsidR="00E81E96" w:rsidRPr="00611C24" w:rsidRDefault="00E81E96" w:rsidP="00E81E96">
      <w:pPr>
        <w:spacing w:after="0" w:line="240" w:lineRule="auto"/>
        <w:ind w:left="0" w:right="62" w:firstLine="0"/>
        <w:jc w:val="left"/>
        <w:rPr>
          <w:b/>
          <w:color w:val="auto"/>
          <w:szCs w:val="24"/>
        </w:rPr>
      </w:pPr>
    </w:p>
    <w:p w:rsidR="00E81E96" w:rsidRPr="00611C24" w:rsidRDefault="00E81E96" w:rsidP="00E81E96">
      <w:pPr>
        <w:spacing w:after="0" w:line="240" w:lineRule="auto"/>
        <w:ind w:left="0" w:right="62" w:firstLine="0"/>
        <w:jc w:val="left"/>
        <w:rPr>
          <w:b/>
          <w:color w:val="auto"/>
          <w:szCs w:val="24"/>
        </w:rPr>
      </w:pPr>
    </w:p>
    <w:p w:rsidR="00A94E01" w:rsidRDefault="00A94E01" w:rsidP="00A94E01">
      <w:pPr>
        <w:spacing w:after="0" w:line="240" w:lineRule="auto"/>
        <w:ind w:left="0" w:right="62" w:firstLine="0"/>
        <w:jc w:val="left"/>
        <w:rPr>
          <w:b/>
          <w:color w:val="auto"/>
        </w:rPr>
      </w:pPr>
      <w:r w:rsidRPr="005334AF">
        <w:rPr>
          <w:b/>
          <w:color w:val="auto"/>
        </w:rPr>
        <w:t>H. CONGRESO DEL ESTADO:</w:t>
      </w:r>
      <w:r>
        <w:rPr>
          <w:b/>
          <w:color w:val="auto"/>
        </w:rPr>
        <w:t xml:space="preserve"> </w:t>
      </w:r>
    </w:p>
    <w:p w:rsidR="00A94E01" w:rsidRDefault="00A94E01" w:rsidP="00A94E01">
      <w:pPr>
        <w:spacing w:after="0" w:line="240" w:lineRule="auto"/>
        <w:ind w:left="0" w:right="62" w:firstLine="0"/>
        <w:jc w:val="left"/>
        <w:rPr>
          <w:b/>
          <w:color w:val="auto"/>
        </w:rPr>
      </w:pPr>
    </w:p>
    <w:p w:rsidR="00BC1887" w:rsidRPr="005334AF" w:rsidRDefault="00BC1887" w:rsidP="00A94E01">
      <w:pPr>
        <w:spacing w:after="0" w:line="240" w:lineRule="auto"/>
        <w:ind w:left="0" w:right="62" w:firstLine="0"/>
        <w:jc w:val="left"/>
        <w:rPr>
          <w:b/>
          <w:color w:val="auto"/>
        </w:rPr>
      </w:pPr>
    </w:p>
    <w:p w:rsidR="00A94E01" w:rsidRPr="00A61687" w:rsidRDefault="00A94E01" w:rsidP="00A94E01">
      <w:pPr>
        <w:spacing w:after="0" w:line="355" w:lineRule="auto"/>
        <w:ind w:left="0" w:right="-6" w:firstLine="709"/>
        <w:rPr>
          <w:spacing w:val="1"/>
          <w:szCs w:val="24"/>
        </w:rPr>
      </w:pPr>
      <w:r w:rsidRPr="00AF753A">
        <w:rPr>
          <w:color w:val="auto"/>
        </w:rPr>
        <w:t xml:space="preserve">En sesión ordinaria del Pleno celebrada en fecha </w:t>
      </w:r>
      <w:r w:rsidR="001D70B9" w:rsidRPr="00AF753A">
        <w:rPr>
          <w:color w:val="auto"/>
        </w:rPr>
        <w:t>9 de octubre de 2019</w:t>
      </w:r>
      <w:r w:rsidRPr="00AF753A">
        <w:rPr>
          <w:color w:val="auto"/>
        </w:rPr>
        <w:t xml:space="preserve">, se turnó para su estudio, análisis y dictamen a esta Comisión Permanente de Derechos Humanos, la iniciativa </w:t>
      </w:r>
      <w:r w:rsidR="00A43D45">
        <w:rPr>
          <w:color w:val="auto"/>
        </w:rPr>
        <w:t xml:space="preserve">con proyecto de decreto que reforma y adiciona diversos artículos de la Ley </w:t>
      </w:r>
      <w:r w:rsidR="00A43D45" w:rsidRPr="00A43D45">
        <w:rPr>
          <w:color w:val="auto"/>
        </w:rPr>
        <w:t>p</w:t>
      </w:r>
      <w:r w:rsidR="001D70B9" w:rsidRPr="00A43D45">
        <w:rPr>
          <w:szCs w:val="24"/>
        </w:rPr>
        <w:t xml:space="preserve">ara la Protección de los Derechos de las Personas con Discapacidad </w:t>
      </w:r>
      <w:r w:rsidR="00A43D45" w:rsidRPr="00A43D45">
        <w:rPr>
          <w:szCs w:val="24"/>
        </w:rPr>
        <w:t xml:space="preserve">y </w:t>
      </w:r>
      <w:r w:rsidR="001D70B9" w:rsidRPr="00A43D45">
        <w:rPr>
          <w:szCs w:val="24"/>
        </w:rPr>
        <w:t>la Ley Para Prevenir y Eliminar la Discriminación</w:t>
      </w:r>
      <w:r w:rsidR="00267190" w:rsidRPr="00A43D45">
        <w:rPr>
          <w:szCs w:val="24"/>
        </w:rPr>
        <w:t xml:space="preserve"> </w:t>
      </w:r>
      <w:r w:rsidR="00AF14FD">
        <w:rPr>
          <w:szCs w:val="24"/>
        </w:rPr>
        <w:t>ambas d</w:t>
      </w:r>
      <w:r w:rsidR="00A43D45" w:rsidRPr="00A43D45">
        <w:rPr>
          <w:szCs w:val="24"/>
        </w:rPr>
        <w:t>el E</w:t>
      </w:r>
      <w:r w:rsidR="00267190" w:rsidRPr="00A43D45">
        <w:rPr>
          <w:szCs w:val="24"/>
        </w:rPr>
        <w:t xml:space="preserve">stado de </w:t>
      </w:r>
      <w:r w:rsidR="00195A08" w:rsidRPr="00A43D45">
        <w:rPr>
          <w:szCs w:val="24"/>
        </w:rPr>
        <w:t>Yucatán</w:t>
      </w:r>
      <w:r w:rsidRPr="00AF753A">
        <w:rPr>
          <w:color w:val="auto"/>
        </w:rPr>
        <w:t xml:space="preserve">, </w:t>
      </w:r>
      <w:r w:rsidR="00A43D45">
        <w:rPr>
          <w:color w:val="auto"/>
        </w:rPr>
        <w:t xml:space="preserve">en materia de personas de talla baja, </w:t>
      </w:r>
      <w:r w:rsidRPr="00AF753A">
        <w:rPr>
          <w:color w:val="auto"/>
        </w:rPr>
        <w:t xml:space="preserve">suscrita por </w:t>
      </w:r>
      <w:r w:rsidRPr="00AF753A">
        <w:t>la</w:t>
      </w:r>
      <w:r w:rsidR="00AF29A8">
        <w:t>s</w:t>
      </w:r>
      <w:r w:rsidRPr="00AF753A">
        <w:t xml:space="preserve"> </w:t>
      </w:r>
      <w:r w:rsidR="00AF29A8">
        <w:t>d</w:t>
      </w:r>
      <w:r w:rsidRPr="00AF753A">
        <w:t>iputada</w:t>
      </w:r>
      <w:r w:rsidR="00AF29A8">
        <w:t>s</w:t>
      </w:r>
      <w:r w:rsidRPr="00AF753A">
        <w:t xml:space="preserve"> </w:t>
      </w:r>
      <w:r w:rsidR="001D70B9" w:rsidRPr="00AF753A">
        <w:t>Kathia María Bolio Pinelo</w:t>
      </w:r>
      <w:r w:rsidR="00AF29A8">
        <w:t xml:space="preserve"> y Lila Rosa Frías Castillo,</w:t>
      </w:r>
      <w:r w:rsidRPr="00AF753A">
        <w:t xml:space="preserve"> integrante</w:t>
      </w:r>
      <w:r w:rsidR="00AF29A8">
        <w:t>s</w:t>
      </w:r>
      <w:r w:rsidRPr="00AF753A">
        <w:t xml:space="preserve"> de </w:t>
      </w:r>
      <w:r w:rsidR="00AF29A8">
        <w:t xml:space="preserve">la </w:t>
      </w:r>
      <w:r w:rsidR="00CB75D0">
        <w:t>LXII legislatura</w:t>
      </w:r>
      <w:r w:rsidR="00AF29A8">
        <w:t xml:space="preserve"> de este H. Congreso del Estado de Yucatán</w:t>
      </w:r>
      <w:bookmarkStart w:id="0" w:name="_GoBack"/>
      <w:bookmarkEnd w:id="0"/>
      <w:r w:rsidR="00CB75D0">
        <w:t>.</w:t>
      </w:r>
    </w:p>
    <w:p w:rsidR="00A94E01" w:rsidRPr="00D2512F" w:rsidRDefault="00A94E01" w:rsidP="00A94E01">
      <w:pPr>
        <w:spacing w:after="0"/>
        <w:rPr>
          <w:b/>
        </w:rPr>
      </w:pPr>
    </w:p>
    <w:p w:rsidR="00A94E01" w:rsidRDefault="0024766A" w:rsidP="00A94E01">
      <w:pPr>
        <w:spacing w:after="0" w:line="360" w:lineRule="auto"/>
        <w:ind w:left="0" w:right="62" w:firstLine="708"/>
        <w:rPr>
          <w:color w:val="auto"/>
        </w:rPr>
      </w:pPr>
      <w:r>
        <w:rPr>
          <w:color w:val="auto"/>
        </w:rPr>
        <w:t>Las y lo</w:t>
      </w:r>
      <w:r w:rsidR="00A94E01" w:rsidRPr="005334AF">
        <w:rPr>
          <w:color w:val="auto"/>
        </w:rPr>
        <w:t xml:space="preserve">s diputados integrantes de esta Comisión Permanente, en los trabajos de estudio y análisis de la iniciativa antes mencionada, tomamos </w:t>
      </w:r>
      <w:r w:rsidR="00A94E01">
        <w:rPr>
          <w:color w:val="auto"/>
        </w:rPr>
        <w:t>en consideración los siguientes:</w:t>
      </w:r>
    </w:p>
    <w:p w:rsidR="00A94E01" w:rsidRPr="008F598B" w:rsidRDefault="00A94E01" w:rsidP="00A94E01">
      <w:pPr>
        <w:spacing w:after="0" w:line="360" w:lineRule="auto"/>
        <w:ind w:left="0" w:right="62" w:firstLine="708"/>
        <w:rPr>
          <w:color w:val="auto"/>
        </w:rPr>
      </w:pPr>
    </w:p>
    <w:p w:rsidR="00A94E01" w:rsidRPr="00AF29A8" w:rsidRDefault="00A94E01" w:rsidP="00A94E01">
      <w:pPr>
        <w:spacing w:after="0" w:line="360" w:lineRule="auto"/>
        <w:ind w:left="0" w:right="62" w:firstLine="0"/>
        <w:jc w:val="center"/>
        <w:rPr>
          <w:b/>
          <w:color w:val="auto"/>
          <w:lang w:val="pt-BR"/>
        </w:rPr>
      </w:pPr>
      <w:r w:rsidRPr="00AF29A8">
        <w:rPr>
          <w:b/>
          <w:color w:val="auto"/>
          <w:lang w:val="pt-BR"/>
        </w:rPr>
        <w:t>A N T E C E D E N T E S:</w:t>
      </w:r>
    </w:p>
    <w:p w:rsidR="00A94E01" w:rsidRPr="00AF29A8" w:rsidRDefault="00A94E01" w:rsidP="00A94E01">
      <w:pPr>
        <w:spacing w:after="0" w:line="360" w:lineRule="auto"/>
        <w:ind w:left="0" w:right="62" w:firstLine="0"/>
        <w:rPr>
          <w:color w:val="auto"/>
          <w:lang w:val="pt-BR"/>
        </w:rPr>
      </w:pPr>
    </w:p>
    <w:p w:rsidR="00C2371C" w:rsidRDefault="00A94E01" w:rsidP="00195A08">
      <w:pPr>
        <w:spacing w:after="0" w:line="360" w:lineRule="auto"/>
        <w:ind w:left="0" w:right="62" w:firstLine="708"/>
        <w:rPr>
          <w:color w:val="auto"/>
        </w:rPr>
      </w:pPr>
      <w:r w:rsidRPr="00AF753A">
        <w:rPr>
          <w:b/>
          <w:color w:val="auto"/>
        </w:rPr>
        <w:t>PRIMERO.</w:t>
      </w:r>
      <w:r w:rsidR="00705C28" w:rsidRPr="00AF753A">
        <w:rPr>
          <w:b/>
          <w:color w:val="auto"/>
        </w:rPr>
        <w:t>-</w:t>
      </w:r>
      <w:r w:rsidR="00834357" w:rsidRPr="00AF753A">
        <w:rPr>
          <w:color w:val="auto"/>
        </w:rPr>
        <w:t xml:space="preserve"> </w:t>
      </w:r>
      <w:r w:rsidR="00085D97" w:rsidRPr="00AF753A">
        <w:rPr>
          <w:color w:val="auto"/>
        </w:rPr>
        <w:t>En</w:t>
      </w:r>
      <w:r w:rsidR="00085D97" w:rsidRPr="00450512">
        <w:rPr>
          <w:color w:val="auto"/>
        </w:rPr>
        <w:t xml:space="preserve"> fecha 6 de julio de 2010 se publicó en el Diario Oficial del </w:t>
      </w:r>
      <w:r w:rsidR="00C2371C">
        <w:rPr>
          <w:color w:val="auto"/>
        </w:rPr>
        <w:t xml:space="preserve">Gobierno del </w:t>
      </w:r>
      <w:r w:rsidR="00085D97" w:rsidRPr="00450512">
        <w:rPr>
          <w:color w:val="auto"/>
        </w:rPr>
        <w:t>Estado</w:t>
      </w:r>
      <w:r w:rsidR="00C2371C">
        <w:rPr>
          <w:color w:val="auto"/>
        </w:rPr>
        <w:t xml:space="preserve"> de Yucatán,</w:t>
      </w:r>
      <w:r w:rsidR="00085D97" w:rsidRPr="00450512">
        <w:rPr>
          <w:color w:val="auto"/>
        </w:rPr>
        <w:t xml:space="preserve"> el decreto número 306 que contiene la Ley para Prevenir y Eliminar la Discriminación en el Estado de Yucatán, </w:t>
      </w:r>
      <w:r w:rsidR="00085D97" w:rsidRPr="00195A08">
        <w:rPr>
          <w:color w:val="auto"/>
        </w:rPr>
        <w:t xml:space="preserve">estableciendo la competencia de las </w:t>
      </w:r>
      <w:r w:rsidR="00552CCA" w:rsidRPr="00195A08">
        <w:rPr>
          <w:color w:val="auto"/>
        </w:rPr>
        <w:t xml:space="preserve">autoridades locales y municipales </w:t>
      </w:r>
      <w:r w:rsidR="00085D97" w:rsidRPr="00195A08">
        <w:rPr>
          <w:color w:val="auto"/>
        </w:rPr>
        <w:t xml:space="preserve">para garantizar </w:t>
      </w:r>
      <w:r w:rsidR="00552CCA" w:rsidRPr="00195A08">
        <w:rPr>
          <w:color w:val="auto"/>
        </w:rPr>
        <w:t xml:space="preserve">el goce sin </w:t>
      </w:r>
      <w:r w:rsidR="00267190">
        <w:rPr>
          <w:color w:val="auto"/>
        </w:rPr>
        <w:lastRenderedPageBreak/>
        <w:t xml:space="preserve">discriminación alguna de todos los derechos y libertades reconocidas en las normas mexicanas, con el fin de eliminar todos los obstáculos que impidan el ejercicio del derecho a la no discriminación. </w:t>
      </w:r>
    </w:p>
    <w:p w:rsidR="00C2371C" w:rsidRDefault="00C2371C" w:rsidP="00195A08">
      <w:pPr>
        <w:spacing w:after="0" w:line="360" w:lineRule="auto"/>
        <w:ind w:left="0" w:right="62" w:firstLine="708"/>
        <w:rPr>
          <w:color w:val="auto"/>
        </w:rPr>
      </w:pPr>
    </w:p>
    <w:p w:rsidR="00085D97" w:rsidRPr="00195A08" w:rsidRDefault="00043051" w:rsidP="00195A08">
      <w:pPr>
        <w:spacing w:after="0" w:line="360" w:lineRule="auto"/>
        <w:ind w:left="0" w:right="62" w:firstLine="708"/>
        <w:rPr>
          <w:color w:val="auto"/>
        </w:rPr>
      </w:pPr>
      <w:r w:rsidRPr="00043051">
        <w:rPr>
          <w:b/>
          <w:color w:val="auto"/>
        </w:rPr>
        <w:t>SEGUNDO.-</w:t>
      </w:r>
      <w:r>
        <w:rPr>
          <w:color w:val="auto"/>
        </w:rPr>
        <w:t xml:space="preserve"> </w:t>
      </w:r>
      <w:r w:rsidR="00267190">
        <w:rPr>
          <w:color w:val="auto"/>
        </w:rPr>
        <w:t>P</w:t>
      </w:r>
      <w:r w:rsidR="009E3E6F" w:rsidRPr="00450512">
        <w:rPr>
          <w:color w:val="auto"/>
        </w:rPr>
        <w:t xml:space="preserve">or otra </w:t>
      </w:r>
      <w:r w:rsidR="00267190" w:rsidRPr="00450512">
        <w:rPr>
          <w:color w:val="auto"/>
        </w:rPr>
        <w:t>parte,</w:t>
      </w:r>
      <w:r w:rsidR="00DF25F2" w:rsidRPr="00450512">
        <w:rPr>
          <w:color w:val="auto"/>
        </w:rPr>
        <w:t xml:space="preserve"> </w:t>
      </w:r>
      <w:r w:rsidR="00552CCA" w:rsidRPr="00450512">
        <w:rPr>
          <w:color w:val="auto"/>
        </w:rPr>
        <w:t>fue publicado en el Diario Oficial del</w:t>
      </w:r>
      <w:r w:rsidR="00C2371C">
        <w:rPr>
          <w:color w:val="auto"/>
        </w:rPr>
        <w:t xml:space="preserve"> Gobierno del</w:t>
      </w:r>
      <w:r w:rsidR="00552CCA" w:rsidRPr="00450512">
        <w:rPr>
          <w:color w:val="auto"/>
        </w:rPr>
        <w:t xml:space="preserve"> Estado</w:t>
      </w:r>
      <w:r w:rsidR="00C2371C">
        <w:rPr>
          <w:color w:val="auto"/>
        </w:rPr>
        <w:t xml:space="preserve"> de Yucatán, </w:t>
      </w:r>
      <w:r w:rsidR="00552CCA" w:rsidRPr="00450512">
        <w:rPr>
          <w:color w:val="auto"/>
        </w:rPr>
        <w:t xml:space="preserve">el </w:t>
      </w:r>
      <w:r w:rsidR="00C2371C">
        <w:rPr>
          <w:color w:val="auto"/>
        </w:rPr>
        <w:t>d</w:t>
      </w:r>
      <w:r w:rsidR="00552CCA" w:rsidRPr="00450512">
        <w:rPr>
          <w:color w:val="auto"/>
        </w:rPr>
        <w:t>ecreto</w:t>
      </w:r>
      <w:r w:rsidR="00C2371C">
        <w:rPr>
          <w:color w:val="auto"/>
        </w:rPr>
        <w:t xml:space="preserve"> número</w:t>
      </w:r>
      <w:r w:rsidR="00552CCA" w:rsidRPr="00450512">
        <w:rPr>
          <w:color w:val="auto"/>
        </w:rPr>
        <w:t xml:space="preserve"> 469 </w:t>
      </w:r>
      <w:r w:rsidR="00C2371C">
        <w:rPr>
          <w:color w:val="auto"/>
        </w:rPr>
        <w:t xml:space="preserve">de fecha </w:t>
      </w:r>
      <w:r w:rsidR="00552CCA" w:rsidRPr="00450512">
        <w:rPr>
          <w:color w:val="auto"/>
        </w:rPr>
        <w:t>21 de diciembre de 20</w:t>
      </w:r>
      <w:r w:rsidR="009E3E6F" w:rsidRPr="00450512">
        <w:rPr>
          <w:color w:val="auto"/>
        </w:rPr>
        <w:t>11, que contiene la Ley para</w:t>
      </w:r>
      <w:r w:rsidR="00E755B9">
        <w:rPr>
          <w:color w:val="auto"/>
        </w:rPr>
        <w:t xml:space="preserve"> la</w:t>
      </w:r>
      <w:r w:rsidR="009E3E6F" w:rsidRPr="00450512">
        <w:rPr>
          <w:color w:val="auto"/>
        </w:rPr>
        <w:t xml:space="preserve"> </w:t>
      </w:r>
      <w:r w:rsidR="00552CCA" w:rsidRPr="00450512">
        <w:rPr>
          <w:color w:val="auto"/>
        </w:rPr>
        <w:t>Protección de lo</w:t>
      </w:r>
      <w:r w:rsidR="006931F4">
        <w:rPr>
          <w:color w:val="auto"/>
        </w:rPr>
        <w:t>s Derechos de las Personas con D</w:t>
      </w:r>
      <w:r w:rsidR="00552CCA" w:rsidRPr="00450512">
        <w:rPr>
          <w:color w:val="auto"/>
        </w:rPr>
        <w:t xml:space="preserve">iscapacidad del Estado de Yucatán, </w:t>
      </w:r>
      <w:r w:rsidR="00267190">
        <w:rPr>
          <w:color w:val="auto"/>
        </w:rPr>
        <w:t>la cual tiene como objeto</w:t>
      </w:r>
      <w:r w:rsidR="00195A08">
        <w:rPr>
          <w:color w:val="auto"/>
        </w:rPr>
        <w:t xml:space="preserve"> </w:t>
      </w:r>
      <w:r w:rsidR="00195A08">
        <w:t>promover, proteger y asegurar el goce pleno y en condiciones de igualdad</w:t>
      </w:r>
      <w:r w:rsidR="00C2371C">
        <w:t xml:space="preserve"> de</w:t>
      </w:r>
      <w:r w:rsidR="00195A08">
        <w:t xml:space="preserve"> todos los derechos humanos y libertades fundamentales de las personas con discapacidad</w:t>
      </w:r>
      <w:r w:rsidR="00195A08">
        <w:rPr>
          <w:color w:val="auto"/>
        </w:rPr>
        <w:t>, así como garantizar el respeto a su</w:t>
      </w:r>
      <w:r w:rsidR="00267190">
        <w:rPr>
          <w:color w:val="auto"/>
        </w:rPr>
        <w:t xml:space="preserve"> dignidad inherente a través de las políticas </w:t>
      </w:r>
      <w:r w:rsidR="00195A08">
        <w:rPr>
          <w:color w:val="auto"/>
        </w:rPr>
        <w:t>públicas</w:t>
      </w:r>
      <w:r w:rsidR="00267190">
        <w:rPr>
          <w:color w:val="auto"/>
        </w:rPr>
        <w:t xml:space="preserve"> </w:t>
      </w:r>
      <w:r w:rsidR="00195A08">
        <w:rPr>
          <w:color w:val="auto"/>
        </w:rPr>
        <w:t xml:space="preserve">que promuevan </w:t>
      </w:r>
      <w:r w:rsidR="00C2371C">
        <w:rPr>
          <w:color w:val="auto"/>
        </w:rPr>
        <w:t>su</w:t>
      </w:r>
      <w:r w:rsidR="00267190">
        <w:rPr>
          <w:color w:val="auto"/>
        </w:rPr>
        <w:t xml:space="preserve"> inclusión </w:t>
      </w:r>
      <w:r w:rsidR="00C2371C">
        <w:rPr>
          <w:color w:val="auto"/>
        </w:rPr>
        <w:t>social</w:t>
      </w:r>
      <w:r w:rsidR="00552CCA" w:rsidRPr="00450512">
        <w:rPr>
          <w:color w:val="auto"/>
        </w:rPr>
        <w:t>.</w:t>
      </w:r>
    </w:p>
    <w:p w:rsidR="00085D97" w:rsidRDefault="00085D97" w:rsidP="00552CCA">
      <w:pPr>
        <w:spacing w:after="0" w:line="360" w:lineRule="auto"/>
        <w:ind w:left="0" w:right="62" w:firstLine="0"/>
        <w:rPr>
          <w:b/>
          <w:color w:val="auto"/>
        </w:rPr>
      </w:pPr>
    </w:p>
    <w:p w:rsidR="00232952" w:rsidRPr="00232952" w:rsidRDefault="00043051" w:rsidP="00232952">
      <w:pPr>
        <w:spacing w:after="0" w:line="360" w:lineRule="auto"/>
        <w:ind w:left="0" w:right="62" w:firstLine="708"/>
        <w:rPr>
          <w:color w:val="auto"/>
        </w:rPr>
      </w:pPr>
      <w:r>
        <w:rPr>
          <w:b/>
          <w:color w:val="auto"/>
        </w:rPr>
        <w:t>TERCER</w:t>
      </w:r>
      <w:r w:rsidR="00535154" w:rsidRPr="00AF753A">
        <w:rPr>
          <w:b/>
          <w:color w:val="auto"/>
        </w:rPr>
        <w:t>O.</w:t>
      </w:r>
      <w:r w:rsidR="00705C28" w:rsidRPr="00AF753A">
        <w:rPr>
          <w:b/>
          <w:color w:val="auto"/>
        </w:rPr>
        <w:t>-</w:t>
      </w:r>
      <w:r w:rsidR="00834357" w:rsidRPr="00AF753A">
        <w:rPr>
          <w:color w:val="auto"/>
        </w:rPr>
        <w:t xml:space="preserve"> </w:t>
      </w:r>
      <w:r w:rsidR="00705C28">
        <w:rPr>
          <w:color w:val="auto"/>
        </w:rPr>
        <w:t xml:space="preserve">La Ley </w:t>
      </w:r>
      <w:r w:rsidR="00705C28" w:rsidRPr="00450512">
        <w:rPr>
          <w:color w:val="auto"/>
        </w:rPr>
        <w:t>para Prevenir y Eliminar la Discriminación</w:t>
      </w:r>
      <w:r w:rsidR="00705C28">
        <w:rPr>
          <w:color w:val="auto"/>
        </w:rPr>
        <w:t xml:space="preserve"> y la </w:t>
      </w:r>
      <w:r w:rsidR="00705C28" w:rsidRPr="00450512">
        <w:rPr>
          <w:color w:val="auto"/>
        </w:rPr>
        <w:t>Ley para</w:t>
      </w:r>
      <w:r w:rsidR="00705C28">
        <w:rPr>
          <w:color w:val="auto"/>
        </w:rPr>
        <w:t xml:space="preserve"> la</w:t>
      </w:r>
      <w:r w:rsidR="00705C28" w:rsidRPr="00450512">
        <w:rPr>
          <w:color w:val="auto"/>
        </w:rPr>
        <w:t xml:space="preserve"> Protección de los Derechos de las Personas con discapacidad</w:t>
      </w:r>
      <w:r w:rsidR="00705C28">
        <w:rPr>
          <w:color w:val="auto"/>
        </w:rPr>
        <w:t>, ambas del estado de Yucatán, han sufrido diversas reformas</w:t>
      </w:r>
      <w:r w:rsidR="00A652A7">
        <w:rPr>
          <w:color w:val="auto"/>
        </w:rPr>
        <w:t>; p</w:t>
      </w:r>
      <w:r w:rsidR="00232952" w:rsidRPr="00232952">
        <w:rPr>
          <w:color w:val="auto"/>
        </w:rPr>
        <w:t xml:space="preserve">or su parte, la </w:t>
      </w:r>
      <w:r w:rsidR="006931F4">
        <w:rPr>
          <w:color w:val="auto"/>
        </w:rPr>
        <w:t>primera ha sido reformada</w:t>
      </w:r>
      <w:r w:rsidR="00FA6CC8">
        <w:rPr>
          <w:color w:val="auto"/>
        </w:rPr>
        <w:t xml:space="preserve"> en dos ocasiones mediante d</w:t>
      </w:r>
      <w:r w:rsidR="00232952" w:rsidRPr="00232952">
        <w:rPr>
          <w:color w:val="auto"/>
        </w:rPr>
        <w:t>ecretos número 285/2015 y 428/2016, publicados en el Diario Oficial del Gobierno del Estado de Yucatán en fecha 12 de junio de 2015 y 28 de diciembre de 2016</w:t>
      </w:r>
      <w:r w:rsidR="00A652A7">
        <w:rPr>
          <w:color w:val="auto"/>
        </w:rPr>
        <w:t>, respectivamente</w:t>
      </w:r>
      <w:r w:rsidR="00232952" w:rsidRPr="00232952">
        <w:rPr>
          <w:color w:val="auto"/>
        </w:rPr>
        <w:t>.</w:t>
      </w:r>
    </w:p>
    <w:p w:rsidR="00232952" w:rsidRPr="00232952" w:rsidRDefault="00232952" w:rsidP="00232952">
      <w:pPr>
        <w:spacing w:after="0" w:line="360" w:lineRule="auto"/>
        <w:ind w:left="0" w:right="62" w:firstLine="708"/>
        <w:rPr>
          <w:color w:val="auto"/>
        </w:rPr>
      </w:pPr>
    </w:p>
    <w:p w:rsidR="00232952" w:rsidRDefault="00232952" w:rsidP="00232952">
      <w:pPr>
        <w:spacing w:after="0" w:line="360" w:lineRule="auto"/>
        <w:ind w:left="0" w:right="62" w:firstLine="708"/>
        <w:rPr>
          <w:color w:val="auto"/>
        </w:rPr>
      </w:pPr>
      <w:r w:rsidRPr="00232952">
        <w:rPr>
          <w:color w:val="auto"/>
        </w:rPr>
        <w:t xml:space="preserve">La </w:t>
      </w:r>
      <w:r w:rsidR="006931F4">
        <w:rPr>
          <w:color w:val="auto"/>
        </w:rPr>
        <w:t xml:space="preserve">segunda </w:t>
      </w:r>
      <w:r w:rsidRPr="00232952">
        <w:rPr>
          <w:color w:val="auto"/>
        </w:rPr>
        <w:t>fue</w:t>
      </w:r>
      <w:r w:rsidR="00A652A7">
        <w:rPr>
          <w:color w:val="auto"/>
        </w:rPr>
        <w:t xml:space="preserve"> reformada</w:t>
      </w:r>
      <w:r w:rsidRPr="00232952">
        <w:rPr>
          <w:color w:val="auto"/>
        </w:rPr>
        <w:t xml:space="preserve"> a través de los </w:t>
      </w:r>
      <w:r w:rsidR="00A652A7">
        <w:rPr>
          <w:color w:val="auto"/>
        </w:rPr>
        <w:t>d</w:t>
      </w:r>
      <w:r w:rsidRPr="00232952">
        <w:rPr>
          <w:color w:val="auto"/>
        </w:rPr>
        <w:t>ecretos número</w:t>
      </w:r>
      <w:r w:rsidR="00A652A7">
        <w:rPr>
          <w:color w:val="auto"/>
        </w:rPr>
        <w:t>s</w:t>
      </w:r>
      <w:r w:rsidRPr="00232952">
        <w:rPr>
          <w:color w:val="auto"/>
        </w:rPr>
        <w:t xml:space="preserve"> 67/2019, 92/2019 y 94/2019, los cuales fueron publicados en el Diario Oficial del Gobierno del Estado de Yucatán en fecha 29 de abril de 2019, 30 de julio de 2019 y 31 de julio de 2019, respectivamente.</w:t>
      </w:r>
    </w:p>
    <w:p w:rsidR="00CB75D0" w:rsidRDefault="00CB75D0" w:rsidP="00834357">
      <w:pPr>
        <w:spacing w:after="0" w:line="360" w:lineRule="auto"/>
        <w:ind w:left="0" w:right="62" w:firstLine="0"/>
        <w:rPr>
          <w:color w:val="auto"/>
        </w:rPr>
      </w:pPr>
    </w:p>
    <w:p w:rsidR="00A94E01" w:rsidRPr="00A43D45" w:rsidRDefault="00043051" w:rsidP="00A43D45">
      <w:pPr>
        <w:spacing w:after="0" w:line="360" w:lineRule="auto"/>
        <w:ind w:left="0" w:right="62" w:firstLine="708"/>
        <w:rPr>
          <w:color w:val="auto"/>
        </w:rPr>
      </w:pPr>
      <w:r>
        <w:rPr>
          <w:b/>
          <w:color w:val="auto"/>
          <w:szCs w:val="24"/>
        </w:rPr>
        <w:t>CUARTO</w:t>
      </w:r>
      <w:r w:rsidR="00834357">
        <w:rPr>
          <w:b/>
          <w:color w:val="auto"/>
          <w:szCs w:val="24"/>
        </w:rPr>
        <w:t>.</w:t>
      </w:r>
      <w:r w:rsidR="00705C28">
        <w:rPr>
          <w:b/>
          <w:color w:val="auto"/>
        </w:rPr>
        <w:t>-</w:t>
      </w:r>
      <w:r w:rsidR="00834357" w:rsidRPr="001206A5">
        <w:rPr>
          <w:color w:val="auto"/>
        </w:rPr>
        <w:t xml:space="preserve"> </w:t>
      </w:r>
      <w:r w:rsidR="00A94E01">
        <w:rPr>
          <w:color w:val="auto"/>
        </w:rPr>
        <w:t>En fecha</w:t>
      </w:r>
      <w:r w:rsidR="00CB75D0">
        <w:rPr>
          <w:color w:val="auto"/>
        </w:rPr>
        <w:t xml:space="preserve"> </w:t>
      </w:r>
      <w:r w:rsidR="007C6BE2" w:rsidRPr="007C6BE2">
        <w:t>25 de septiembr</w:t>
      </w:r>
      <w:r w:rsidR="00834357" w:rsidRPr="007C6BE2">
        <w:t>e de 2019</w:t>
      </w:r>
      <w:r w:rsidR="00A94E01">
        <w:rPr>
          <w:color w:val="auto"/>
        </w:rPr>
        <w:t>, fue presentada ante esta soberanía, la iniciativa</w:t>
      </w:r>
      <w:r w:rsidR="00A43D45" w:rsidRPr="00AF753A">
        <w:rPr>
          <w:color w:val="auto"/>
        </w:rPr>
        <w:t xml:space="preserve"> </w:t>
      </w:r>
      <w:r w:rsidR="00A43D45">
        <w:rPr>
          <w:color w:val="auto"/>
        </w:rPr>
        <w:t xml:space="preserve">con proyecto de decreto que reforma y adiciona diversos artículos de la Ley </w:t>
      </w:r>
      <w:r w:rsidR="00A43D45" w:rsidRPr="00A43D45">
        <w:rPr>
          <w:color w:val="auto"/>
        </w:rPr>
        <w:t>p</w:t>
      </w:r>
      <w:r w:rsidR="00A43D45" w:rsidRPr="00A43D45">
        <w:rPr>
          <w:szCs w:val="24"/>
        </w:rPr>
        <w:t xml:space="preserve">ara la Protección de los Derechos de las Personas con </w:t>
      </w:r>
      <w:r w:rsidR="00A43D45" w:rsidRPr="00A43D45">
        <w:rPr>
          <w:szCs w:val="24"/>
        </w:rPr>
        <w:lastRenderedPageBreak/>
        <w:t>Discapacidad del Estado de Yucatán y la Ley Para Prevenir y Eliminar la Discriminación en el Estado de Yucatán</w:t>
      </w:r>
      <w:r w:rsidR="00A43D45" w:rsidRPr="00AF753A">
        <w:rPr>
          <w:color w:val="auto"/>
        </w:rPr>
        <w:t xml:space="preserve">, </w:t>
      </w:r>
      <w:r w:rsidR="00A43D45">
        <w:rPr>
          <w:color w:val="auto"/>
        </w:rPr>
        <w:t>en materia de personas de talla baja</w:t>
      </w:r>
      <w:r w:rsidR="00A94E01" w:rsidRPr="00AF753A">
        <w:rPr>
          <w:color w:val="auto"/>
        </w:rPr>
        <w:t xml:space="preserve">, suscrita por </w:t>
      </w:r>
      <w:r w:rsidR="00CB75D0" w:rsidRPr="00AF753A">
        <w:rPr>
          <w:color w:val="auto"/>
        </w:rPr>
        <w:t xml:space="preserve">la Diputada </w:t>
      </w:r>
      <w:r w:rsidR="00834357" w:rsidRPr="00AF753A">
        <w:rPr>
          <w:color w:val="auto"/>
        </w:rPr>
        <w:t>Kathia María Bolio Pinelo</w:t>
      </w:r>
      <w:r w:rsidR="00CB75D0" w:rsidRPr="00AF753A">
        <w:rPr>
          <w:color w:val="auto"/>
        </w:rPr>
        <w:t>, integrante</w:t>
      </w:r>
      <w:r w:rsidR="00A94E01" w:rsidRPr="00AF753A">
        <w:rPr>
          <w:color w:val="auto"/>
        </w:rPr>
        <w:t xml:space="preserve"> de la Fracción Legislativa del Partido </w:t>
      </w:r>
      <w:r w:rsidR="00834357" w:rsidRPr="00AF753A">
        <w:rPr>
          <w:color w:val="auto"/>
        </w:rPr>
        <w:t>Acción Nacional</w:t>
      </w:r>
      <w:r w:rsidR="00A94E01" w:rsidRPr="00AF753A">
        <w:rPr>
          <w:color w:val="auto"/>
        </w:rPr>
        <w:t xml:space="preserve"> de esta LXII Legislatura.</w:t>
      </w:r>
    </w:p>
    <w:p w:rsidR="00A94E01" w:rsidRDefault="00A94E01" w:rsidP="00A94E01">
      <w:pPr>
        <w:spacing w:after="0" w:line="360" w:lineRule="auto"/>
        <w:ind w:left="0" w:right="62" w:firstLine="708"/>
        <w:rPr>
          <w:color w:val="auto"/>
        </w:rPr>
      </w:pPr>
    </w:p>
    <w:p w:rsidR="00A94E01" w:rsidRPr="00705C28" w:rsidRDefault="004E726B" w:rsidP="00A94E01">
      <w:pPr>
        <w:spacing w:after="0" w:line="360" w:lineRule="auto"/>
        <w:ind w:left="0" w:right="62" w:firstLine="708"/>
        <w:rPr>
          <w:bCs/>
          <w:color w:val="auto"/>
        </w:rPr>
      </w:pPr>
      <w:r>
        <w:rPr>
          <w:color w:val="auto"/>
        </w:rPr>
        <w:t>En ese sentido</w:t>
      </w:r>
      <w:r w:rsidR="00A94E01">
        <w:rPr>
          <w:color w:val="auto"/>
        </w:rPr>
        <w:t xml:space="preserve">, </w:t>
      </w:r>
      <w:r>
        <w:rPr>
          <w:color w:val="auto"/>
        </w:rPr>
        <w:t xml:space="preserve">en </w:t>
      </w:r>
      <w:r w:rsidR="00A94E01" w:rsidRPr="00705C28">
        <w:rPr>
          <w:bCs/>
          <w:color w:val="auto"/>
        </w:rPr>
        <w:t xml:space="preserve">la exposición de motivos de </w:t>
      </w:r>
      <w:r w:rsidR="00CB75D0" w:rsidRPr="00705C28">
        <w:rPr>
          <w:bCs/>
          <w:color w:val="auto"/>
        </w:rPr>
        <w:t>dicha iniciativa de reforma, la que suscribe manifestó</w:t>
      </w:r>
      <w:r w:rsidR="00A94E01" w:rsidRPr="00705C28">
        <w:rPr>
          <w:bCs/>
          <w:color w:val="auto"/>
        </w:rPr>
        <w:t xml:space="preserve"> lo siguiente: </w:t>
      </w:r>
    </w:p>
    <w:p w:rsidR="00A94E01" w:rsidRPr="00705C28" w:rsidRDefault="00A94E01" w:rsidP="00A94E01">
      <w:pPr>
        <w:spacing w:after="0" w:line="360" w:lineRule="auto"/>
        <w:ind w:left="0" w:right="62" w:firstLine="708"/>
        <w:rPr>
          <w:bCs/>
          <w:color w:val="auto"/>
        </w:rPr>
      </w:pPr>
    </w:p>
    <w:p w:rsidR="00195A08" w:rsidRDefault="00265FA3" w:rsidP="00C755AC">
      <w:pPr>
        <w:spacing w:after="0"/>
        <w:rPr>
          <w:bCs/>
          <w:i/>
          <w:sz w:val="22"/>
          <w:szCs w:val="20"/>
        </w:rPr>
      </w:pPr>
      <w:r w:rsidRPr="00705C28">
        <w:rPr>
          <w:bCs/>
          <w:i/>
          <w:color w:val="auto"/>
          <w:sz w:val="22"/>
          <w:szCs w:val="20"/>
        </w:rPr>
        <w:t xml:space="preserve">         “</w:t>
      </w:r>
      <w:r w:rsidR="00195A08" w:rsidRPr="00705C28">
        <w:rPr>
          <w:bCs/>
          <w:i/>
          <w:sz w:val="22"/>
          <w:szCs w:val="20"/>
        </w:rPr>
        <w:t>En la presente iniciativa hago referencia a un sector de la población que ha sido segregado y olvidado al grado de que aún no se le contempla en nuestras leyes locales, y con esto me refiero a las personas de talla baja.</w:t>
      </w:r>
    </w:p>
    <w:p w:rsidR="00C755AC" w:rsidRPr="00705C28" w:rsidRDefault="00C755AC" w:rsidP="00C755AC">
      <w:pPr>
        <w:spacing w:after="0"/>
        <w:rPr>
          <w:bCs/>
          <w:i/>
          <w:sz w:val="22"/>
          <w:szCs w:val="20"/>
        </w:rPr>
      </w:pPr>
    </w:p>
    <w:p w:rsidR="00195A08" w:rsidRDefault="00195A08" w:rsidP="00C755AC">
      <w:pPr>
        <w:spacing w:after="0"/>
        <w:rPr>
          <w:bCs/>
          <w:i/>
          <w:sz w:val="22"/>
          <w:szCs w:val="20"/>
          <w:shd w:val="clear" w:color="auto" w:fill="FFFFFF"/>
        </w:rPr>
      </w:pPr>
      <w:r w:rsidRPr="00705C28">
        <w:rPr>
          <w:bCs/>
          <w:i/>
          <w:color w:val="auto"/>
          <w:sz w:val="22"/>
          <w:szCs w:val="20"/>
        </w:rPr>
        <w:tab/>
      </w:r>
      <w:r w:rsidRPr="00705C28">
        <w:rPr>
          <w:bCs/>
          <w:i/>
          <w:color w:val="auto"/>
          <w:sz w:val="22"/>
          <w:szCs w:val="20"/>
        </w:rPr>
        <w:tab/>
      </w:r>
      <w:r w:rsidRPr="00705C28">
        <w:rPr>
          <w:bCs/>
          <w:i/>
          <w:color w:val="auto"/>
          <w:sz w:val="22"/>
          <w:szCs w:val="20"/>
        </w:rPr>
        <w:tab/>
      </w:r>
      <w:r w:rsidRPr="00705C28">
        <w:rPr>
          <w:bCs/>
          <w:i/>
          <w:sz w:val="22"/>
          <w:szCs w:val="20"/>
        </w:rPr>
        <w:t>De acuerdo a la Organización Mundial de la Salud (OMS)</w:t>
      </w:r>
      <w:r w:rsidRPr="00705C28">
        <w:rPr>
          <w:bCs/>
          <w:i/>
          <w:sz w:val="22"/>
          <w:szCs w:val="20"/>
          <w:shd w:val="clear" w:color="auto" w:fill="FFFFFF"/>
        </w:rPr>
        <w:t xml:space="preserve">, se considera de talla baja a toda aquella persona que a los 25 años de edad no alcanza los 1.30 mts. de altura, dicha condición se le conoce como acondroplasia, que es causada por la mutación en el gen FGFR3, que causa que el tejido denominado cartílago no se forme en hueso como debiera suceder de forma normal, ocasionando un </w:t>
      </w:r>
      <w:r w:rsidRPr="004F0252">
        <w:rPr>
          <w:rStyle w:val="Textoennegrita"/>
          <w:b w:val="0"/>
          <w:i/>
          <w:sz w:val="22"/>
          <w:szCs w:val="20"/>
          <w:bdr w:val="none" w:sz="0" w:space="0" w:color="auto" w:frame="1"/>
          <w:shd w:val="clear" w:color="auto" w:fill="FFFFFF"/>
        </w:rPr>
        <w:t>trastorno genético que afecta directamente el crecimiento de los huesos</w:t>
      </w:r>
      <w:r w:rsidRPr="004F0252">
        <w:rPr>
          <w:b/>
          <w:i/>
          <w:sz w:val="22"/>
          <w:szCs w:val="20"/>
          <w:shd w:val="clear" w:color="auto" w:fill="FFFFFF"/>
        </w:rPr>
        <w:t xml:space="preserve">, </w:t>
      </w:r>
      <w:r w:rsidRPr="004F0252">
        <w:rPr>
          <w:bCs/>
          <w:i/>
          <w:sz w:val="22"/>
          <w:szCs w:val="20"/>
          <w:shd w:val="clear" w:color="auto" w:fill="FFFFFF"/>
        </w:rPr>
        <w:t>originan</w:t>
      </w:r>
      <w:r w:rsidRPr="00705C28">
        <w:rPr>
          <w:bCs/>
          <w:i/>
          <w:sz w:val="22"/>
          <w:szCs w:val="20"/>
          <w:shd w:val="clear" w:color="auto" w:fill="FFFFFF"/>
        </w:rPr>
        <w:t>do que la persona no crezca, es por eso que se les denomina personas de talla baja.</w:t>
      </w:r>
    </w:p>
    <w:p w:rsidR="00C755AC" w:rsidRPr="00705C28" w:rsidRDefault="00C755AC" w:rsidP="00C755AC">
      <w:pPr>
        <w:spacing w:after="0"/>
        <w:rPr>
          <w:bCs/>
          <w:i/>
          <w:sz w:val="22"/>
          <w:szCs w:val="20"/>
          <w:shd w:val="clear" w:color="auto" w:fill="FFFFFF"/>
        </w:rPr>
      </w:pPr>
    </w:p>
    <w:p w:rsidR="00195A08" w:rsidRDefault="00195A08" w:rsidP="00C755AC">
      <w:pPr>
        <w:spacing w:after="0"/>
        <w:ind w:left="708" w:firstLine="708"/>
        <w:rPr>
          <w:bCs/>
          <w:i/>
          <w:sz w:val="22"/>
          <w:szCs w:val="20"/>
          <w:shd w:val="clear" w:color="auto" w:fill="FFFFFF"/>
        </w:rPr>
      </w:pPr>
      <w:r w:rsidRPr="00705C28">
        <w:rPr>
          <w:bCs/>
          <w:i/>
          <w:sz w:val="22"/>
          <w:szCs w:val="20"/>
          <w:shd w:val="clear" w:color="auto" w:fill="FFFFFF"/>
        </w:rPr>
        <w:t xml:space="preserve">Algunas características que presentan las personas de talla baja son las siguientes: </w:t>
      </w:r>
    </w:p>
    <w:p w:rsidR="00C755AC" w:rsidRPr="00705C28" w:rsidRDefault="00C755AC" w:rsidP="00C755AC">
      <w:pPr>
        <w:spacing w:after="0"/>
        <w:ind w:left="708" w:firstLine="708"/>
        <w:rPr>
          <w:bCs/>
          <w:i/>
          <w:sz w:val="22"/>
          <w:szCs w:val="20"/>
          <w:shd w:val="clear" w:color="auto" w:fill="FFFFFF"/>
        </w:rPr>
      </w:pPr>
    </w:p>
    <w:p w:rsidR="00195A08" w:rsidRPr="00705C28" w:rsidRDefault="00195A08" w:rsidP="00C755AC">
      <w:pPr>
        <w:pStyle w:val="Prrafodelista"/>
        <w:numPr>
          <w:ilvl w:val="0"/>
          <w:numId w:val="19"/>
        </w:numPr>
        <w:spacing w:after="0"/>
        <w:jc w:val="both"/>
        <w:rPr>
          <w:rFonts w:ascii="Arial" w:hAnsi="Arial" w:cs="Arial"/>
          <w:bCs/>
          <w:i/>
          <w:szCs w:val="20"/>
          <w:shd w:val="clear" w:color="auto" w:fill="FFFFFF"/>
        </w:rPr>
      </w:pPr>
      <w:r w:rsidRPr="00705C28">
        <w:rPr>
          <w:rFonts w:ascii="Arial" w:hAnsi="Arial" w:cs="Arial"/>
          <w:bCs/>
          <w:i/>
          <w:szCs w:val="20"/>
          <w:shd w:val="clear" w:color="auto" w:fill="FFFFFF"/>
        </w:rPr>
        <w:t>Estatura baja;</w:t>
      </w:r>
    </w:p>
    <w:p w:rsidR="00195A08" w:rsidRPr="00705C28" w:rsidRDefault="00195A08" w:rsidP="00C755AC">
      <w:pPr>
        <w:pStyle w:val="Prrafodelista"/>
        <w:numPr>
          <w:ilvl w:val="0"/>
          <w:numId w:val="19"/>
        </w:numPr>
        <w:spacing w:after="0"/>
        <w:jc w:val="both"/>
        <w:rPr>
          <w:rFonts w:ascii="Arial" w:hAnsi="Arial" w:cs="Arial"/>
          <w:bCs/>
          <w:i/>
          <w:szCs w:val="20"/>
          <w:shd w:val="clear" w:color="auto" w:fill="FFFFFF"/>
        </w:rPr>
      </w:pPr>
      <w:r w:rsidRPr="00705C28">
        <w:rPr>
          <w:rFonts w:ascii="Arial" w:hAnsi="Arial" w:cs="Arial"/>
          <w:bCs/>
          <w:i/>
          <w:szCs w:val="20"/>
          <w:shd w:val="clear" w:color="auto" w:fill="FFFFFF"/>
        </w:rPr>
        <w:t>Brazos y piernas cortas;</w:t>
      </w:r>
    </w:p>
    <w:p w:rsidR="00195A08" w:rsidRPr="00705C28" w:rsidRDefault="00195A08" w:rsidP="00C755AC">
      <w:pPr>
        <w:pStyle w:val="Prrafodelista"/>
        <w:numPr>
          <w:ilvl w:val="0"/>
          <w:numId w:val="19"/>
        </w:numPr>
        <w:spacing w:after="0"/>
        <w:jc w:val="both"/>
        <w:rPr>
          <w:rFonts w:ascii="Arial" w:hAnsi="Arial" w:cs="Arial"/>
          <w:bCs/>
          <w:i/>
          <w:szCs w:val="20"/>
          <w:shd w:val="clear" w:color="auto" w:fill="FFFFFF"/>
        </w:rPr>
      </w:pPr>
      <w:r w:rsidRPr="00705C28">
        <w:rPr>
          <w:rFonts w:ascii="Arial" w:hAnsi="Arial" w:cs="Arial"/>
          <w:bCs/>
          <w:i/>
          <w:szCs w:val="20"/>
          <w:shd w:val="clear" w:color="auto" w:fill="FFFFFF"/>
        </w:rPr>
        <w:t>Cabeza grande con una protuberancia frontal;</w:t>
      </w:r>
    </w:p>
    <w:p w:rsidR="00195A08" w:rsidRPr="00705C28" w:rsidRDefault="00195A08" w:rsidP="00C755AC">
      <w:pPr>
        <w:pStyle w:val="Prrafodelista"/>
        <w:numPr>
          <w:ilvl w:val="0"/>
          <w:numId w:val="19"/>
        </w:numPr>
        <w:spacing w:after="0"/>
        <w:jc w:val="both"/>
        <w:rPr>
          <w:rFonts w:ascii="Arial" w:hAnsi="Arial" w:cs="Arial"/>
          <w:bCs/>
          <w:i/>
          <w:szCs w:val="20"/>
          <w:shd w:val="clear" w:color="auto" w:fill="FFFFFF"/>
        </w:rPr>
      </w:pPr>
      <w:r w:rsidRPr="00705C28">
        <w:rPr>
          <w:rFonts w:ascii="Arial" w:hAnsi="Arial" w:cs="Arial"/>
          <w:bCs/>
          <w:i/>
          <w:szCs w:val="20"/>
          <w:shd w:val="clear" w:color="auto" w:fill="FFFFFF"/>
        </w:rPr>
        <w:t xml:space="preserve">Columna lumbar curvada; </w:t>
      </w:r>
    </w:p>
    <w:p w:rsidR="00195A08" w:rsidRPr="00705C28" w:rsidRDefault="00195A08" w:rsidP="00C755AC">
      <w:pPr>
        <w:pStyle w:val="Prrafodelista"/>
        <w:numPr>
          <w:ilvl w:val="0"/>
          <w:numId w:val="19"/>
        </w:numPr>
        <w:spacing w:after="0"/>
        <w:jc w:val="both"/>
        <w:rPr>
          <w:rFonts w:ascii="Arial" w:hAnsi="Arial" w:cs="Arial"/>
          <w:bCs/>
          <w:i/>
          <w:szCs w:val="20"/>
          <w:shd w:val="clear" w:color="auto" w:fill="FFFFFF"/>
        </w:rPr>
      </w:pPr>
      <w:r w:rsidRPr="00705C28">
        <w:rPr>
          <w:rFonts w:ascii="Arial" w:hAnsi="Arial" w:cs="Arial"/>
          <w:bCs/>
          <w:i/>
          <w:szCs w:val="20"/>
          <w:shd w:val="clear" w:color="auto" w:fill="FFFFFF"/>
        </w:rPr>
        <w:t>Piernas arqueadas.</w:t>
      </w:r>
    </w:p>
    <w:p w:rsidR="00195A08" w:rsidRPr="00705C28" w:rsidRDefault="00195A08" w:rsidP="00C755AC">
      <w:pPr>
        <w:pStyle w:val="Prrafodelista"/>
        <w:spacing w:after="0"/>
        <w:ind w:left="1776"/>
        <w:jc w:val="both"/>
        <w:rPr>
          <w:rFonts w:ascii="Arial" w:hAnsi="Arial" w:cs="Arial"/>
          <w:bCs/>
          <w:i/>
          <w:szCs w:val="20"/>
          <w:shd w:val="clear" w:color="auto" w:fill="FFFFFF"/>
        </w:rPr>
      </w:pPr>
    </w:p>
    <w:p w:rsidR="00195A08" w:rsidRDefault="00195A08" w:rsidP="00C755AC">
      <w:pPr>
        <w:spacing w:after="0"/>
        <w:ind w:left="708" w:firstLine="708"/>
        <w:rPr>
          <w:bCs/>
          <w:i/>
          <w:sz w:val="22"/>
          <w:szCs w:val="20"/>
        </w:rPr>
      </w:pPr>
      <w:r w:rsidRPr="00705C28">
        <w:rPr>
          <w:bCs/>
          <w:i/>
          <w:sz w:val="22"/>
          <w:szCs w:val="20"/>
        </w:rPr>
        <w:t xml:space="preserve">Existe aún mucho desconocimiento en la sociedad acerca de lo que es la acondroplasia, por lo que con la intención de visibilizar más a quienes presentan esta condición, se aprobó tanto en el Senado de la República como en la Cámara de </w:t>
      </w:r>
      <w:r w:rsidRPr="00705C28">
        <w:rPr>
          <w:bCs/>
          <w:i/>
          <w:sz w:val="22"/>
          <w:szCs w:val="20"/>
        </w:rPr>
        <w:lastRenderedPageBreak/>
        <w:t>Diputados hace unos pocos años, establecer el 25 de octubre como el Día Nacional de las Personas de Talla Baja, significando este hecho, un gran paso en materia de inclusión para nuestro país.</w:t>
      </w:r>
    </w:p>
    <w:p w:rsidR="00C755AC" w:rsidRPr="00705C28" w:rsidRDefault="00C755AC" w:rsidP="00C755AC">
      <w:pPr>
        <w:spacing w:after="0"/>
        <w:ind w:left="708" w:firstLine="708"/>
        <w:rPr>
          <w:bCs/>
          <w:i/>
          <w:sz w:val="22"/>
          <w:szCs w:val="20"/>
        </w:rPr>
      </w:pPr>
    </w:p>
    <w:p w:rsidR="00195A08" w:rsidRPr="00705C28" w:rsidRDefault="00195A08" w:rsidP="00C755AC">
      <w:pPr>
        <w:spacing w:after="0"/>
        <w:ind w:left="708" w:firstLine="708"/>
        <w:rPr>
          <w:bCs/>
          <w:i/>
          <w:sz w:val="22"/>
          <w:szCs w:val="20"/>
        </w:rPr>
      </w:pPr>
      <w:r w:rsidRPr="00705C28">
        <w:rPr>
          <w:bCs/>
          <w:i/>
          <w:sz w:val="22"/>
          <w:szCs w:val="20"/>
        </w:rPr>
        <w:t>Otra de las pocas acciones realizadas, pero que se ha considerado hasta el momento el mayor logro para este grupo vulnerable a nivel nacional, es que a pesar de ser esta condición de vida una discapacidad, no se le consideraba tal cual en la Ley General para la Inclusión de las personas con discapacidad en México, lo que no permitía que este grupo de personas tuviera acceso a los diferentes apoyos sociales y tampoco se les contemplara en las políticas públicas; hoy esto ya es diferente, ya las personas de talla baja se encuentran en dicha ley, y esto representa una gran apertura a su inclusión y su desarrollo en la sociedad.</w:t>
      </w:r>
    </w:p>
    <w:p w:rsidR="00C755AC" w:rsidRDefault="00C755AC" w:rsidP="00C755AC">
      <w:pPr>
        <w:spacing w:after="0"/>
        <w:ind w:left="708" w:firstLine="708"/>
        <w:rPr>
          <w:bCs/>
          <w:i/>
          <w:sz w:val="22"/>
          <w:szCs w:val="20"/>
        </w:rPr>
      </w:pPr>
    </w:p>
    <w:p w:rsidR="00195A08" w:rsidRPr="00705C28" w:rsidRDefault="00195A08" w:rsidP="00C755AC">
      <w:pPr>
        <w:spacing w:after="0"/>
        <w:ind w:left="708" w:firstLine="708"/>
        <w:rPr>
          <w:bCs/>
          <w:i/>
          <w:sz w:val="22"/>
          <w:szCs w:val="20"/>
        </w:rPr>
      </w:pPr>
      <w:r w:rsidRPr="00705C28">
        <w:rPr>
          <w:bCs/>
          <w:i/>
          <w:sz w:val="22"/>
          <w:szCs w:val="20"/>
        </w:rPr>
        <w:t>Si bien las acciones llevadas a cabo hasta el momento se consideran un gran logro, no es menos cierto que se deja en evidencia la poca sensibilidad que ha existido para con las personas de talla baja, ya que estas acciones se efectuaron hace poco tiempo, lo que significa que durante muchos años no se hizo nada y es por eso que existe un rezago en la actualidad que no ha permitido que este grupo vulnerable avance en el ámbito económico, educativo, deportivo, laboral, entre otros;</w:t>
      </w:r>
    </w:p>
    <w:p w:rsidR="00C755AC" w:rsidRDefault="00C755AC" w:rsidP="00C755AC">
      <w:pPr>
        <w:spacing w:after="0"/>
        <w:ind w:left="708" w:firstLine="3"/>
        <w:rPr>
          <w:bCs/>
          <w:i/>
          <w:sz w:val="22"/>
          <w:szCs w:val="20"/>
        </w:rPr>
      </w:pPr>
    </w:p>
    <w:p w:rsidR="00195A08" w:rsidRDefault="00195A08" w:rsidP="00C755AC">
      <w:pPr>
        <w:spacing w:after="0"/>
        <w:ind w:left="708" w:firstLine="3"/>
        <w:rPr>
          <w:bCs/>
          <w:i/>
          <w:sz w:val="22"/>
          <w:szCs w:val="20"/>
        </w:rPr>
      </w:pPr>
      <w:r w:rsidRPr="00705C28">
        <w:rPr>
          <w:bCs/>
          <w:i/>
          <w:sz w:val="22"/>
          <w:szCs w:val="20"/>
        </w:rPr>
        <w:tab/>
        <w:t>Como legisladores debemos priorizar con nuestras acciones legislativas la inclusión y la no discriminación de las personas de talla baja y en general de todo ser humano, son pocos los estados que han armonizado sus leyes con respeto a las leyes federales en este tema, por lo que mi intención con esta iniciativa es darle certeza jurídica y visibilizar la lucha de este grupo vulnerable en Yucatán, por lo que mi propuesta consiste en armonizar la Ley para la Protección de los Derechos de las Personas con Discapacidad del Estado de Yucatán y la Ley para Prevenir y Eliminar la Discriminación en el Estado de Yucatán, conforme a lo establecido en las reformas federales y más.</w:t>
      </w:r>
    </w:p>
    <w:p w:rsidR="00C755AC" w:rsidRPr="00705C28" w:rsidRDefault="00C755AC" w:rsidP="00C755AC">
      <w:pPr>
        <w:spacing w:after="0"/>
        <w:ind w:left="708" w:firstLine="3"/>
        <w:rPr>
          <w:bCs/>
          <w:i/>
          <w:sz w:val="22"/>
          <w:szCs w:val="20"/>
        </w:rPr>
      </w:pPr>
    </w:p>
    <w:p w:rsidR="00195A08" w:rsidRDefault="00195A08" w:rsidP="00C755AC">
      <w:pPr>
        <w:spacing w:after="0"/>
        <w:rPr>
          <w:bCs/>
          <w:i/>
          <w:sz w:val="22"/>
          <w:szCs w:val="20"/>
          <w:shd w:val="clear" w:color="auto" w:fill="FFFFFF"/>
        </w:rPr>
      </w:pPr>
      <w:r w:rsidRPr="00705C28">
        <w:rPr>
          <w:bCs/>
          <w:i/>
          <w:sz w:val="22"/>
          <w:szCs w:val="20"/>
          <w:shd w:val="clear" w:color="auto" w:fill="FFFFFF"/>
        </w:rPr>
        <w:tab/>
      </w:r>
      <w:r w:rsidRPr="00705C28">
        <w:rPr>
          <w:bCs/>
          <w:i/>
          <w:sz w:val="22"/>
          <w:szCs w:val="20"/>
          <w:shd w:val="clear" w:color="auto" w:fill="FFFFFF"/>
        </w:rPr>
        <w:tab/>
      </w:r>
      <w:r w:rsidRPr="00705C28">
        <w:rPr>
          <w:bCs/>
          <w:i/>
          <w:sz w:val="22"/>
          <w:szCs w:val="20"/>
          <w:shd w:val="clear" w:color="auto" w:fill="FFFFFF"/>
        </w:rPr>
        <w:tab/>
        <w:t>En México no existen estadísticas oficiales en donde se establezca el número exacto de personas de talla baja que tiene cada estado de la república, y esto en gran medida es porque el INEGI se ha negado a contemplar a este sector de la población en sus censos, sin embargo, algunas organizaciones estiman que la población en nuestro país de personas con talla baja es de 10 mil a 30 mil.</w:t>
      </w:r>
    </w:p>
    <w:p w:rsidR="00C755AC" w:rsidRPr="00705C28" w:rsidRDefault="00C755AC" w:rsidP="00C755AC">
      <w:pPr>
        <w:spacing w:after="0"/>
        <w:rPr>
          <w:bCs/>
          <w:i/>
          <w:sz w:val="22"/>
          <w:szCs w:val="20"/>
          <w:shd w:val="clear" w:color="auto" w:fill="FFFFFF"/>
        </w:rPr>
      </w:pPr>
    </w:p>
    <w:p w:rsidR="00142DB1" w:rsidRPr="003641B7" w:rsidRDefault="00195A08" w:rsidP="00C755AC">
      <w:pPr>
        <w:spacing w:after="0"/>
        <w:rPr>
          <w:bCs/>
          <w:szCs w:val="24"/>
          <w:shd w:val="clear" w:color="auto" w:fill="FFFFFF"/>
        </w:rPr>
      </w:pPr>
      <w:r w:rsidRPr="00705C28">
        <w:rPr>
          <w:bCs/>
          <w:i/>
          <w:sz w:val="22"/>
          <w:szCs w:val="20"/>
          <w:shd w:val="clear" w:color="auto" w:fill="FFFFFF"/>
        </w:rPr>
        <w:tab/>
      </w:r>
      <w:r w:rsidRPr="00705C28">
        <w:rPr>
          <w:bCs/>
          <w:i/>
          <w:sz w:val="22"/>
          <w:szCs w:val="20"/>
          <w:shd w:val="clear" w:color="auto" w:fill="FFFFFF"/>
        </w:rPr>
        <w:tab/>
      </w:r>
      <w:r w:rsidRPr="00705C28">
        <w:rPr>
          <w:bCs/>
          <w:i/>
          <w:sz w:val="22"/>
          <w:szCs w:val="20"/>
          <w:shd w:val="clear" w:color="auto" w:fill="FFFFFF"/>
        </w:rPr>
        <w:tab/>
        <w:t>Debe existir siempre como premisa fundamental a la hora de ejecutar una política pública, el de beneficiar a todos los seres humanos por igual, sin importar su condición física, raza, genero, sexo, edad, discapacidad, etc; esa es una de muchas formas para seguir construyendo una sociedad en la que todos gocen de los mismos derechos y oportunidades, ya que no conducirse de esa manera, se sigue dificultando y obstaculizando el crecimiento de muchos sectores de la población,  que principalmente son grupos que se encuentran en situación de vulnerabilidad, incluso teniendo doble o triple factor de vulnerabilidad.</w:t>
      </w:r>
      <w:r w:rsidR="00834357" w:rsidRPr="00705C28">
        <w:rPr>
          <w:bCs/>
          <w:i/>
          <w:color w:val="auto"/>
        </w:rPr>
        <w:t>”</w:t>
      </w:r>
    </w:p>
    <w:p w:rsidR="00C755AC" w:rsidRDefault="00C755AC" w:rsidP="00A94E01">
      <w:pPr>
        <w:spacing w:after="0" w:line="360" w:lineRule="auto"/>
        <w:ind w:left="0" w:right="62" w:firstLine="708"/>
        <w:rPr>
          <w:b/>
          <w:color w:val="auto"/>
        </w:rPr>
      </w:pPr>
    </w:p>
    <w:p w:rsidR="00A94E01" w:rsidRDefault="00A94E01" w:rsidP="00A94E01">
      <w:pPr>
        <w:spacing w:after="0" w:line="360" w:lineRule="auto"/>
        <w:ind w:left="0" w:right="62" w:firstLine="708"/>
        <w:rPr>
          <w:color w:val="auto"/>
        </w:rPr>
      </w:pPr>
      <w:r w:rsidRPr="00BB56C4">
        <w:rPr>
          <w:b/>
          <w:color w:val="auto"/>
        </w:rPr>
        <w:t>QUINTO.</w:t>
      </w:r>
      <w:r w:rsidR="004F0252">
        <w:rPr>
          <w:b/>
          <w:color w:val="auto"/>
        </w:rPr>
        <w:t>-</w:t>
      </w:r>
      <w:r w:rsidRPr="00BB56C4">
        <w:rPr>
          <w:color w:val="auto"/>
        </w:rPr>
        <w:t xml:space="preserve"> Como se ha mencionado anteriormente, en sesión ordinaria de Pleno de este H. Congreso de fecha </w:t>
      </w:r>
      <w:r w:rsidR="003641B7" w:rsidRPr="003641B7">
        <w:t>09 de octu</w:t>
      </w:r>
      <w:r w:rsidR="0019219B" w:rsidRPr="003641B7">
        <w:t>bre de</w:t>
      </w:r>
      <w:r w:rsidR="008E080C" w:rsidRPr="003641B7">
        <w:t xml:space="preserve"> 2019</w:t>
      </w:r>
      <w:r w:rsidRPr="003641B7">
        <w:rPr>
          <w:color w:val="FF0000"/>
        </w:rPr>
        <w:t xml:space="preserve"> </w:t>
      </w:r>
      <w:r w:rsidRPr="003641B7">
        <w:rPr>
          <w:color w:val="auto"/>
        </w:rPr>
        <w:t>se turnó</w:t>
      </w:r>
      <w:r w:rsidRPr="00BB56C4">
        <w:rPr>
          <w:color w:val="auto"/>
        </w:rPr>
        <w:t xml:space="preserve"> la referida iniciativa a esta Comisión Permanente de Derechos Humanos, misma que fue distribuida en sesión de trabajo de fecha </w:t>
      </w:r>
      <w:r w:rsidR="00E308DC" w:rsidRPr="00EA00B7">
        <w:rPr>
          <w:color w:val="auto"/>
        </w:rPr>
        <w:t>21 de noviem</w:t>
      </w:r>
      <w:r w:rsidR="0019219B" w:rsidRPr="00EA00B7">
        <w:rPr>
          <w:color w:val="auto"/>
        </w:rPr>
        <w:t>bre</w:t>
      </w:r>
      <w:r w:rsidRPr="00EA00B7">
        <w:rPr>
          <w:color w:val="auto"/>
        </w:rPr>
        <w:t xml:space="preserve"> de 2019</w:t>
      </w:r>
      <w:r w:rsidRPr="00BB56C4">
        <w:rPr>
          <w:color w:val="auto"/>
        </w:rPr>
        <w:t xml:space="preserve">, para su análisis, </w:t>
      </w:r>
      <w:r w:rsidRPr="00AF753A">
        <w:rPr>
          <w:color w:val="auto"/>
        </w:rPr>
        <w:t>estudio y dictamen respectivo.</w:t>
      </w:r>
    </w:p>
    <w:p w:rsidR="00A94E01" w:rsidRDefault="00A94E01" w:rsidP="00A94E01">
      <w:pPr>
        <w:spacing w:after="0" w:line="360" w:lineRule="auto"/>
        <w:ind w:left="0" w:right="62" w:firstLine="708"/>
        <w:rPr>
          <w:color w:val="auto"/>
        </w:rPr>
      </w:pPr>
    </w:p>
    <w:p w:rsidR="00A94E01" w:rsidRPr="001206A5" w:rsidRDefault="00A94E01" w:rsidP="00A94E01">
      <w:pPr>
        <w:spacing w:after="0" w:line="360" w:lineRule="auto"/>
        <w:ind w:left="0" w:right="62" w:firstLine="708"/>
        <w:rPr>
          <w:color w:val="auto"/>
        </w:rPr>
      </w:pPr>
      <w:r>
        <w:rPr>
          <w:color w:val="auto"/>
        </w:rPr>
        <w:t>C</w:t>
      </w:r>
      <w:r w:rsidR="00926AB7">
        <w:rPr>
          <w:color w:val="auto"/>
        </w:rPr>
        <w:t>on base en</w:t>
      </w:r>
      <w:r>
        <w:rPr>
          <w:color w:val="auto"/>
        </w:rPr>
        <w:t xml:space="preserve"> los mencionados antecedentes, l</w:t>
      </w:r>
      <w:r w:rsidR="00926AB7">
        <w:rPr>
          <w:color w:val="auto"/>
        </w:rPr>
        <w:t>as y l</w:t>
      </w:r>
      <w:r>
        <w:rPr>
          <w:color w:val="auto"/>
        </w:rPr>
        <w:t>os diputados integrantes de esta Comisión Permanente, realizamos las siguientes:</w:t>
      </w:r>
    </w:p>
    <w:p w:rsidR="00A94E01" w:rsidRDefault="00C755AC" w:rsidP="00A94E01">
      <w:pPr>
        <w:spacing w:after="0" w:line="360" w:lineRule="auto"/>
        <w:ind w:left="0" w:right="62" w:firstLine="708"/>
        <w:rPr>
          <w:color w:val="auto"/>
        </w:rPr>
      </w:pPr>
      <w:r>
        <w:rPr>
          <w:color w:val="auto"/>
        </w:rPr>
        <w:br w:type="column"/>
      </w:r>
    </w:p>
    <w:p w:rsidR="00A94E01" w:rsidRPr="00AF29A8" w:rsidRDefault="00A94E01" w:rsidP="00A94E01">
      <w:pPr>
        <w:spacing w:after="0" w:line="360" w:lineRule="auto"/>
        <w:ind w:left="10" w:right="62"/>
        <w:jc w:val="center"/>
        <w:rPr>
          <w:b/>
          <w:color w:val="auto"/>
          <w:szCs w:val="24"/>
          <w:lang w:val="pt-BR"/>
        </w:rPr>
      </w:pPr>
      <w:r w:rsidRPr="00AF29A8">
        <w:rPr>
          <w:b/>
          <w:color w:val="auto"/>
          <w:szCs w:val="24"/>
          <w:lang w:val="pt-BR"/>
        </w:rPr>
        <w:t>C O N S I D E R A C I O N E S:</w:t>
      </w:r>
    </w:p>
    <w:p w:rsidR="00A94E01" w:rsidRPr="00AF29A8" w:rsidRDefault="00A94E01" w:rsidP="00A94E01">
      <w:pPr>
        <w:spacing w:after="0" w:line="240" w:lineRule="auto"/>
        <w:ind w:left="10" w:right="62"/>
        <w:jc w:val="center"/>
        <w:rPr>
          <w:b/>
          <w:color w:val="auto"/>
          <w:szCs w:val="24"/>
          <w:lang w:val="pt-BR"/>
        </w:rPr>
      </w:pPr>
    </w:p>
    <w:p w:rsidR="00A94E01" w:rsidRPr="005334AF" w:rsidRDefault="00A94E01" w:rsidP="00A94E01">
      <w:pPr>
        <w:spacing w:after="0" w:line="360" w:lineRule="auto"/>
        <w:ind w:left="10" w:right="62" w:firstLine="698"/>
        <w:rPr>
          <w:color w:val="auto"/>
          <w:szCs w:val="24"/>
        </w:rPr>
      </w:pPr>
      <w:r w:rsidRPr="005334AF">
        <w:rPr>
          <w:b/>
          <w:color w:val="auto"/>
          <w:szCs w:val="24"/>
        </w:rPr>
        <w:t xml:space="preserve">PRIMERA. </w:t>
      </w:r>
      <w:r>
        <w:rPr>
          <w:iCs/>
        </w:rPr>
        <w:t xml:space="preserve">La iniciativa presentada tiene sustento normativo en </w:t>
      </w:r>
      <w:r w:rsidR="00F3723B">
        <w:t>lo dispuesto en</w:t>
      </w:r>
      <w:r>
        <w:t xml:space="preserve"> los artículos 35 fracción I de la Constitución Política, y 16 de la Ley de Gobierno del Poder Legislativo</w:t>
      </w:r>
      <w:r w:rsidR="004259E8">
        <w:t>, ambos ordenamientos</w:t>
      </w:r>
      <w:r>
        <w:t xml:space="preserve"> del Estado de Yucatán,</w:t>
      </w:r>
      <w:r w:rsidR="004259E8">
        <w:t xml:space="preserve"> los cuales facultan a las y lo</w:t>
      </w:r>
      <w:r>
        <w:t>s diputados para poder iniciar leyes y decretos</w:t>
      </w:r>
      <w:r w:rsidRPr="005334AF">
        <w:rPr>
          <w:color w:val="auto"/>
          <w:szCs w:val="24"/>
        </w:rPr>
        <w:t>.</w:t>
      </w:r>
    </w:p>
    <w:p w:rsidR="00A94E01" w:rsidRPr="005334AF" w:rsidRDefault="00A94E01" w:rsidP="00A94E01">
      <w:pPr>
        <w:spacing w:after="0" w:line="360" w:lineRule="auto"/>
        <w:ind w:left="10" w:right="62"/>
        <w:rPr>
          <w:color w:val="auto"/>
          <w:szCs w:val="24"/>
        </w:rPr>
      </w:pPr>
    </w:p>
    <w:p w:rsidR="00881A8A" w:rsidRPr="00611C24" w:rsidRDefault="00A94E01" w:rsidP="00267190">
      <w:pPr>
        <w:spacing w:after="0" w:line="360" w:lineRule="auto"/>
        <w:ind w:left="10" w:right="62" w:firstLine="708"/>
        <w:rPr>
          <w:color w:val="auto"/>
          <w:szCs w:val="24"/>
        </w:rPr>
      </w:pPr>
      <w:r w:rsidRPr="005334AF">
        <w:rPr>
          <w:color w:val="auto"/>
          <w:szCs w:val="24"/>
        </w:rPr>
        <w:t>De igual forma, con fundamen</w:t>
      </w:r>
      <w:r>
        <w:rPr>
          <w:color w:val="auto"/>
          <w:szCs w:val="24"/>
        </w:rPr>
        <w:t>to en el a</w:t>
      </w:r>
      <w:r w:rsidR="00BB56C4">
        <w:rPr>
          <w:color w:val="auto"/>
          <w:szCs w:val="24"/>
        </w:rPr>
        <w:t xml:space="preserve">rtículo 43 fracción XIV </w:t>
      </w:r>
      <w:r w:rsidR="00BB56C4" w:rsidRPr="00362FE3">
        <w:rPr>
          <w:color w:val="auto"/>
          <w:szCs w:val="24"/>
        </w:rPr>
        <w:t>inciso d</w:t>
      </w:r>
      <w:r w:rsidRPr="00362FE3">
        <w:rPr>
          <w:color w:val="auto"/>
          <w:szCs w:val="24"/>
        </w:rPr>
        <w:t>)</w:t>
      </w:r>
      <w:r w:rsidRPr="005334AF">
        <w:rPr>
          <w:color w:val="auto"/>
          <w:szCs w:val="24"/>
        </w:rPr>
        <w:t xml:space="preserve"> de la Ley de Gobierno del Poder Legislativo del Estado de Yucatán, esta Comisión Permanente de </w:t>
      </w:r>
      <w:r>
        <w:rPr>
          <w:color w:val="auto"/>
          <w:szCs w:val="24"/>
        </w:rPr>
        <w:t xml:space="preserve">Derechos Humanos </w:t>
      </w:r>
      <w:r w:rsidRPr="005334AF">
        <w:rPr>
          <w:color w:val="auto"/>
          <w:szCs w:val="24"/>
        </w:rPr>
        <w:t xml:space="preserve">tiene competencia para estudiar, analizar y dictaminar sobre los asuntos propuestos en la iniciativa, toda vez que versa sobre </w:t>
      </w:r>
      <w:r w:rsidR="00BB56C4">
        <w:rPr>
          <w:color w:val="auto"/>
          <w:szCs w:val="24"/>
        </w:rPr>
        <w:t>la protección de los derechos de las personas con discapacidad.</w:t>
      </w:r>
    </w:p>
    <w:p w:rsidR="0091358D" w:rsidRPr="00611C24" w:rsidRDefault="0091358D" w:rsidP="005A1B7D">
      <w:pPr>
        <w:tabs>
          <w:tab w:val="left" w:pos="567"/>
        </w:tabs>
        <w:spacing w:after="0" w:line="360" w:lineRule="auto"/>
        <w:ind w:left="10" w:right="62" w:firstLine="708"/>
        <w:rPr>
          <w:color w:val="auto"/>
          <w:szCs w:val="24"/>
        </w:rPr>
      </w:pPr>
    </w:p>
    <w:p w:rsidR="00071752" w:rsidRPr="00071752" w:rsidRDefault="005F11A0" w:rsidP="00071752">
      <w:pPr>
        <w:spacing w:after="0" w:line="360" w:lineRule="auto"/>
        <w:ind w:left="10" w:right="62" w:firstLine="708"/>
        <w:rPr>
          <w:color w:val="auto"/>
          <w:szCs w:val="24"/>
        </w:rPr>
      </w:pPr>
      <w:r>
        <w:rPr>
          <w:b/>
          <w:color w:val="auto"/>
          <w:szCs w:val="24"/>
        </w:rPr>
        <w:t>SEGUNDO</w:t>
      </w:r>
      <w:r w:rsidR="00AE4A13" w:rsidRPr="00611C24">
        <w:rPr>
          <w:b/>
          <w:color w:val="auto"/>
          <w:szCs w:val="24"/>
        </w:rPr>
        <w:t>.</w:t>
      </w:r>
      <w:r w:rsidR="002E27BE" w:rsidRPr="00611C24">
        <w:rPr>
          <w:b/>
          <w:color w:val="auto"/>
          <w:szCs w:val="24"/>
        </w:rPr>
        <w:t>-</w:t>
      </w:r>
      <w:r w:rsidR="00916AA5" w:rsidRPr="00611C24">
        <w:rPr>
          <w:color w:val="auto"/>
          <w:szCs w:val="24"/>
        </w:rPr>
        <w:t xml:space="preserve"> </w:t>
      </w:r>
      <w:r w:rsidR="00071752" w:rsidRPr="00071752">
        <w:rPr>
          <w:color w:val="auto"/>
          <w:szCs w:val="24"/>
        </w:rPr>
        <w:t>Las displasias esqueléticas son patologías que presentan una alteración generalizada del tejido óseo y constituyen una de las causas más frecuentes del retardo severo del crecimiento</w:t>
      </w:r>
      <w:r w:rsidR="00071752" w:rsidRPr="00071752">
        <w:rPr>
          <w:rStyle w:val="Refdenotaalpie"/>
          <w:color w:val="auto"/>
          <w:szCs w:val="24"/>
        </w:rPr>
        <w:footnoteReference w:id="1"/>
      </w:r>
      <w:r w:rsidR="00071752" w:rsidRPr="00071752">
        <w:rPr>
          <w:color w:val="auto"/>
          <w:szCs w:val="24"/>
        </w:rPr>
        <w:t xml:space="preserve">. </w:t>
      </w:r>
    </w:p>
    <w:p w:rsidR="00071752" w:rsidRPr="00071752" w:rsidRDefault="00071752" w:rsidP="00071752">
      <w:pPr>
        <w:spacing w:after="0" w:line="360" w:lineRule="auto"/>
        <w:ind w:left="10" w:right="62" w:firstLine="708"/>
        <w:rPr>
          <w:color w:val="auto"/>
          <w:szCs w:val="24"/>
        </w:rPr>
      </w:pPr>
    </w:p>
    <w:p w:rsidR="00071752" w:rsidRDefault="00071752" w:rsidP="00071752">
      <w:pPr>
        <w:spacing w:after="0" w:line="360" w:lineRule="auto"/>
        <w:ind w:left="10" w:right="62" w:firstLine="708"/>
        <w:rPr>
          <w:color w:val="auto"/>
          <w:szCs w:val="24"/>
        </w:rPr>
      </w:pPr>
      <w:r w:rsidRPr="00071752">
        <w:rPr>
          <w:color w:val="auto"/>
          <w:szCs w:val="24"/>
        </w:rPr>
        <w:t xml:space="preserve">Existen diferentes tipos de displasias óseas, muchas en lo particular muy raras, las que en conjunto presentan un rango de frecuencia de aparición aproximadamente de 1 en 3,000 hasta 5,000 personas nacidas. </w:t>
      </w:r>
    </w:p>
    <w:p w:rsidR="005A0659" w:rsidRDefault="005A0659" w:rsidP="00071752">
      <w:pPr>
        <w:spacing w:after="0" w:line="360" w:lineRule="auto"/>
        <w:ind w:left="10" w:right="62" w:firstLine="708"/>
        <w:rPr>
          <w:color w:val="auto"/>
          <w:szCs w:val="24"/>
        </w:rPr>
      </w:pPr>
    </w:p>
    <w:p w:rsidR="005A0659" w:rsidRDefault="005A0659" w:rsidP="005A0659">
      <w:pPr>
        <w:spacing w:after="0" w:line="360" w:lineRule="auto"/>
        <w:ind w:left="10" w:right="62" w:firstLine="708"/>
        <w:rPr>
          <w:color w:val="auto"/>
          <w:szCs w:val="24"/>
        </w:rPr>
      </w:pPr>
      <w:r w:rsidRPr="005A0659">
        <w:rPr>
          <w:color w:val="auto"/>
          <w:szCs w:val="24"/>
        </w:rPr>
        <w:t xml:space="preserve">Ejemplos de displasias óseas son la </w:t>
      </w:r>
      <w:r w:rsidR="00362FE3">
        <w:rPr>
          <w:color w:val="auto"/>
          <w:szCs w:val="24"/>
        </w:rPr>
        <w:t>h</w:t>
      </w:r>
      <w:r w:rsidRPr="005A0659">
        <w:rPr>
          <w:color w:val="auto"/>
          <w:szCs w:val="24"/>
        </w:rPr>
        <w:t xml:space="preserve">ipocondroplasia, </w:t>
      </w:r>
      <w:r w:rsidR="00362FE3">
        <w:rPr>
          <w:color w:val="auto"/>
          <w:szCs w:val="24"/>
        </w:rPr>
        <w:t>d</w:t>
      </w:r>
      <w:r w:rsidRPr="005A0659">
        <w:rPr>
          <w:color w:val="auto"/>
          <w:szCs w:val="24"/>
        </w:rPr>
        <w:t xml:space="preserve">isplasia </w:t>
      </w:r>
      <w:r w:rsidR="00362FE3">
        <w:rPr>
          <w:color w:val="auto"/>
          <w:szCs w:val="24"/>
        </w:rPr>
        <w:t>t</w:t>
      </w:r>
      <w:r w:rsidRPr="005A0659">
        <w:rPr>
          <w:color w:val="auto"/>
          <w:szCs w:val="24"/>
        </w:rPr>
        <w:t xml:space="preserve">anatofórica, </w:t>
      </w:r>
      <w:r w:rsidR="00362FE3">
        <w:rPr>
          <w:color w:val="auto"/>
          <w:szCs w:val="24"/>
        </w:rPr>
        <w:t>a</w:t>
      </w:r>
      <w:r w:rsidRPr="005A0659">
        <w:rPr>
          <w:color w:val="auto"/>
          <w:szCs w:val="24"/>
        </w:rPr>
        <w:t xml:space="preserve">condrogénesis II, </w:t>
      </w:r>
      <w:r w:rsidR="00362FE3">
        <w:rPr>
          <w:color w:val="auto"/>
          <w:szCs w:val="24"/>
        </w:rPr>
        <w:t>d</w:t>
      </w:r>
      <w:r w:rsidRPr="005A0659">
        <w:rPr>
          <w:color w:val="auto"/>
          <w:szCs w:val="24"/>
        </w:rPr>
        <w:t xml:space="preserve">isplasia </w:t>
      </w:r>
      <w:r w:rsidR="00362FE3">
        <w:rPr>
          <w:color w:val="auto"/>
          <w:szCs w:val="24"/>
        </w:rPr>
        <w:t>e</w:t>
      </w:r>
      <w:r w:rsidR="006F518E">
        <w:rPr>
          <w:color w:val="auto"/>
          <w:szCs w:val="24"/>
        </w:rPr>
        <w:t>spondiloepisaria c</w:t>
      </w:r>
      <w:r w:rsidRPr="005A0659">
        <w:rPr>
          <w:color w:val="auto"/>
          <w:szCs w:val="24"/>
        </w:rPr>
        <w:t xml:space="preserve">ongénita, </w:t>
      </w:r>
      <w:r w:rsidR="00362FE3">
        <w:rPr>
          <w:color w:val="auto"/>
          <w:szCs w:val="24"/>
        </w:rPr>
        <w:t>s</w:t>
      </w:r>
      <w:r w:rsidRPr="005A0659">
        <w:rPr>
          <w:color w:val="auto"/>
          <w:szCs w:val="24"/>
        </w:rPr>
        <w:t xml:space="preserve">índrome de </w:t>
      </w:r>
      <w:r w:rsidR="00362FE3">
        <w:rPr>
          <w:color w:val="auto"/>
          <w:szCs w:val="24"/>
        </w:rPr>
        <w:t>k</w:t>
      </w:r>
      <w:r w:rsidRPr="005A0659">
        <w:rPr>
          <w:color w:val="auto"/>
          <w:szCs w:val="24"/>
        </w:rPr>
        <w:t xml:space="preserve">niest, </w:t>
      </w:r>
      <w:r w:rsidR="00362FE3">
        <w:rPr>
          <w:color w:val="auto"/>
          <w:szCs w:val="24"/>
        </w:rPr>
        <w:t>d</w:t>
      </w:r>
      <w:r w:rsidRPr="005A0659">
        <w:rPr>
          <w:color w:val="auto"/>
          <w:szCs w:val="24"/>
        </w:rPr>
        <w:t xml:space="preserve">isplasia de </w:t>
      </w:r>
      <w:r w:rsidR="00362FE3">
        <w:rPr>
          <w:color w:val="auto"/>
          <w:szCs w:val="24"/>
        </w:rPr>
        <w:t>s</w:t>
      </w:r>
      <w:r w:rsidRPr="005A0659">
        <w:rPr>
          <w:color w:val="auto"/>
          <w:szCs w:val="24"/>
        </w:rPr>
        <w:t>tikler y otros tantos tipos de displasias óseas poco comunes,</w:t>
      </w:r>
      <w:r w:rsidRPr="005A0659">
        <w:rPr>
          <w:rStyle w:val="Refdenotaalpie"/>
          <w:color w:val="auto"/>
          <w:szCs w:val="24"/>
        </w:rPr>
        <w:footnoteReference w:id="2"/>
      </w:r>
      <w:r w:rsidRPr="005A0659">
        <w:rPr>
          <w:color w:val="auto"/>
          <w:szCs w:val="24"/>
        </w:rPr>
        <w:t xml:space="preserve"> siendo la acondroplasia, la condición más frecuente.</w:t>
      </w:r>
    </w:p>
    <w:p w:rsidR="005A0659" w:rsidRDefault="005A0659" w:rsidP="005A0659">
      <w:pPr>
        <w:spacing w:after="0" w:line="360" w:lineRule="auto"/>
        <w:ind w:left="0" w:right="62" w:firstLine="0"/>
        <w:rPr>
          <w:color w:val="auto"/>
          <w:szCs w:val="24"/>
        </w:rPr>
      </w:pPr>
    </w:p>
    <w:p w:rsidR="00450BA3" w:rsidRDefault="00071752" w:rsidP="00450BA3">
      <w:pPr>
        <w:spacing w:after="0" w:line="360" w:lineRule="auto"/>
        <w:ind w:left="10" w:right="62" w:firstLine="708"/>
        <w:rPr>
          <w:color w:val="auto"/>
          <w:szCs w:val="24"/>
        </w:rPr>
      </w:pPr>
      <w:r>
        <w:rPr>
          <w:color w:val="auto"/>
          <w:szCs w:val="24"/>
        </w:rPr>
        <w:t>Por lo anterior,</w:t>
      </w:r>
      <w:r w:rsidR="0071542B">
        <w:rPr>
          <w:color w:val="auto"/>
          <w:szCs w:val="24"/>
        </w:rPr>
        <w:t xml:space="preserve"> el concepto general es la </w:t>
      </w:r>
      <w:r w:rsidR="00E955C9">
        <w:rPr>
          <w:color w:val="auto"/>
          <w:szCs w:val="24"/>
        </w:rPr>
        <w:t>displasia</w:t>
      </w:r>
      <w:r w:rsidR="005D25D4">
        <w:rPr>
          <w:color w:val="auto"/>
          <w:szCs w:val="24"/>
        </w:rPr>
        <w:t xml:space="preserve"> ósea</w:t>
      </w:r>
      <w:r w:rsidR="007336E1">
        <w:rPr>
          <w:color w:val="auto"/>
          <w:szCs w:val="24"/>
        </w:rPr>
        <w:t xml:space="preserve">, y una de las formas que puede adoptar es el de </w:t>
      </w:r>
      <w:r w:rsidR="00C91B9E">
        <w:rPr>
          <w:color w:val="auto"/>
          <w:szCs w:val="24"/>
        </w:rPr>
        <w:t>acondroplasia</w:t>
      </w:r>
      <w:r w:rsidR="00BD5997">
        <w:rPr>
          <w:color w:val="auto"/>
          <w:szCs w:val="24"/>
        </w:rPr>
        <w:t>; es decir,</w:t>
      </w:r>
      <w:r w:rsidR="005A0659">
        <w:rPr>
          <w:color w:val="auto"/>
          <w:szCs w:val="24"/>
        </w:rPr>
        <w:t xml:space="preserve"> </w:t>
      </w:r>
      <w:r w:rsidR="007336E1">
        <w:rPr>
          <w:color w:val="auto"/>
          <w:szCs w:val="24"/>
        </w:rPr>
        <w:t xml:space="preserve">una </w:t>
      </w:r>
      <w:r w:rsidR="00E955C9">
        <w:rPr>
          <w:color w:val="auto"/>
          <w:szCs w:val="24"/>
        </w:rPr>
        <w:t>condi</w:t>
      </w:r>
      <w:r w:rsidR="00BD5997">
        <w:rPr>
          <w:color w:val="auto"/>
          <w:szCs w:val="24"/>
        </w:rPr>
        <w:t>ción</w:t>
      </w:r>
      <w:r w:rsidR="00E955C9">
        <w:rPr>
          <w:color w:val="auto"/>
          <w:szCs w:val="24"/>
        </w:rPr>
        <w:t xml:space="preserve"> que </w:t>
      </w:r>
      <w:r w:rsidR="00450BA3">
        <w:rPr>
          <w:color w:val="auto"/>
          <w:szCs w:val="24"/>
        </w:rPr>
        <w:t>genera una talla baja en las personas</w:t>
      </w:r>
      <w:r w:rsidR="007336E1">
        <w:rPr>
          <w:color w:val="auto"/>
          <w:szCs w:val="24"/>
        </w:rPr>
        <w:t xml:space="preserve"> que </w:t>
      </w:r>
      <w:r w:rsidR="00450BA3">
        <w:rPr>
          <w:color w:val="auto"/>
          <w:szCs w:val="24"/>
        </w:rPr>
        <w:t>consiste en una alteración ósea de origen cromosómico, en la que existe un cambio en la información genética que recibe el factor receptor de crecimiento de fibroplastos,</w:t>
      </w:r>
      <w:r w:rsidR="00563EDB">
        <w:rPr>
          <w:color w:val="auto"/>
          <w:szCs w:val="24"/>
        </w:rPr>
        <w:t xml:space="preserve"> </w:t>
      </w:r>
      <w:r w:rsidR="00450BA3">
        <w:rPr>
          <w:color w:val="auto"/>
          <w:szCs w:val="24"/>
        </w:rPr>
        <w:t>los cuales son células que permiten a los huesos crecer a lo largo y genera</w:t>
      </w:r>
      <w:r w:rsidR="00563EDB">
        <w:rPr>
          <w:color w:val="auto"/>
          <w:szCs w:val="24"/>
        </w:rPr>
        <w:t>r</w:t>
      </w:r>
      <w:r w:rsidR="00450BA3">
        <w:rPr>
          <w:color w:val="auto"/>
          <w:szCs w:val="24"/>
        </w:rPr>
        <w:t xml:space="preserve"> una malformación en el desarrollo de los cartílagos, con una calcificación acelerada que impide </w:t>
      </w:r>
      <w:r w:rsidR="007336E1">
        <w:rPr>
          <w:color w:val="auto"/>
          <w:szCs w:val="24"/>
        </w:rPr>
        <w:t>su</w:t>
      </w:r>
      <w:r w:rsidR="00450BA3">
        <w:rPr>
          <w:color w:val="auto"/>
          <w:szCs w:val="24"/>
        </w:rPr>
        <w:t xml:space="preserve"> crecimiento normal.</w:t>
      </w:r>
      <w:r w:rsidR="00E955C9">
        <w:rPr>
          <w:rStyle w:val="Refdenotaalpie"/>
          <w:color w:val="auto"/>
          <w:szCs w:val="24"/>
        </w:rPr>
        <w:footnoteReference w:id="3"/>
      </w:r>
    </w:p>
    <w:p w:rsidR="00450BA3" w:rsidRDefault="00450BA3" w:rsidP="00C91B9E">
      <w:pPr>
        <w:spacing w:after="0" w:line="360" w:lineRule="auto"/>
        <w:ind w:left="10" w:right="62" w:firstLine="708"/>
        <w:rPr>
          <w:color w:val="auto"/>
          <w:szCs w:val="24"/>
        </w:rPr>
      </w:pPr>
    </w:p>
    <w:p w:rsidR="005A1B7D" w:rsidRDefault="005A0659" w:rsidP="005A1B7D">
      <w:pPr>
        <w:spacing w:after="0" w:line="360" w:lineRule="auto"/>
        <w:ind w:left="10" w:right="62" w:firstLine="708"/>
        <w:rPr>
          <w:color w:val="auto"/>
          <w:szCs w:val="24"/>
        </w:rPr>
      </w:pPr>
      <w:r>
        <w:rPr>
          <w:color w:val="auto"/>
          <w:szCs w:val="24"/>
        </w:rPr>
        <w:t>En lo general, las displasias</w:t>
      </w:r>
      <w:r w:rsidR="005A1B7D">
        <w:rPr>
          <w:color w:val="auto"/>
          <w:szCs w:val="24"/>
        </w:rPr>
        <w:t xml:space="preserve"> origina</w:t>
      </w:r>
      <w:r>
        <w:rPr>
          <w:color w:val="auto"/>
          <w:szCs w:val="24"/>
        </w:rPr>
        <w:t>n</w:t>
      </w:r>
      <w:r w:rsidR="005A1B7D">
        <w:rPr>
          <w:color w:val="auto"/>
          <w:szCs w:val="24"/>
        </w:rPr>
        <w:t xml:space="preserve"> </w:t>
      </w:r>
      <w:r w:rsidR="000741AE">
        <w:rPr>
          <w:color w:val="auto"/>
          <w:szCs w:val="24"/>
        </w:rPr>
        <w:t xml:space="preserve">que las personas tengan </w:t>
      </w:r>
      <w:r w:rsidR="005A1B7D">
        <w:rPr>
          <w:color w:val="auto"/>
          <w:szCs w:val="24"/>
        </w:rPr>
        <w:t>características como brazos y piernas cortas, una columna vertebral curvada, piernas arqueadas, una cabeza ligeramente más grande</w:t>
      </w:r>
      <w:r w:rsidR="00C5127F">
        <w:rPr>
          <w:color w:val="auto"/>
          <w:szCs w:val="24"/>
        </w:rPr>
        <w:t>;</w:t>
      </w:r>
      <w:r w:rsidR="005A1B7D">
        <w:rPr>
          <w:color w:val="auto"/>
          <w:szCs w:val="24"/>
        </w:rPr>
        <w:t xml:space="preserve"> por lo tanto, una estatura baja</w:t>
      </w:r>
      <w:r w:rsidR="007061A2">
        <w:rPr>
          <w:color w:val="auto"/>
          <w:szCs w:val="24"/>
        </w:rPr>
        <w:t>;</w:t>
      </w:r>
      <w:r w:rsidR="005A1B7D">
        <w:rPr>
          <w:color w:val="auto"/>
          <w:szCs w:val="24"/>
        </w:rPr>
        <w:t xml:space="preserve"> o bien, una condición de talla baja.</w:t>
      </w:r>
    </w:p>
    <w:p w:rsidR="005A1B7D" w:rsidRDefault="005A1B7D" w:rsidP="00C91B9E">
      <w:pPr>
        <w:spacing w:after="0" w:line="360" w:lineRule="auto"/>
        <w:ind w:left="10" w:right="62" w:firstLine="708"/>
        <w:rPr>
          <w:color w:val="auto"/>
          <w:szCs w:val="24"/>
        </w:rPr>
      </w:pPr>
    </w:p>
    <w:p w:rsidR="0017030A" w:rsidRDefault="005A0659" w:rsidP="00C5127F">
      <w:pPr>
        <w:spacing w:after="0" w:line="360" w:lineRule="auto"/>
        <w:ind w:left="10" w:right="62" w:firstLine="708"/>
        <w:rPr>
          <w:color w:val="auto"/>
          <w:szCs w:val="24"/>
        </w:rPr>
      </w:pPr>
      <w:r>
        <w:rPr>
          <w:color w:val="auto"/>
          <w:szCs w:val="24"/>
        </w:rPr>
        <w:t>Para las personas que viven con algún tipo de displasia ósea,</w:t>
      </w:r>
      <w:r w:rsidR="00C5127F" w:rsidRPr="00C5127F">
        <w:rPr>
          <w:color w:val="auto"/>
          <w:szCs w:val="24"/>
        </w:rPr>
        <w:t xml:space="preserve"> existen barreras y obstáculos que les impiden </w:t>
      </w:r>
      <w:r w:rsidR="00C5127F">
        <w:rPr>
          <w:color w:val="auto"/>
          <w:szCs w:val="24"/>
        </w:rPr>
        <w:t xml:space="preserve">la accesibilidad dentro de condiciones de movilidad y disfrute de espacios públicos </w:t>
      </w:r>
      <w:r w:rsidR="0017030A">
        <w:rPr>
          <w:color w:val="auto"/>
          <w:szCs w:val="24"/>
        </w:rPr>
        <w:t xml:space="preserve">al </w:t>
      </w:r>
      <w:r w:rsidR="00C5127F" w:rsidRPr="00C5127F">
        <w:rPr>
          <w:color w:val="auto"/>
          <w:szCs w:val="24"/>
        </w:rPr>
        <w:t xml:space="preserve">no poder acceder a los cajeros automáticos, a los baños públicos, a las ventanillas de bancos </w:t>
      </w:r>
      <w:r w:rsidR="0017030A">
        <w:rPr>
          <w:color w:val="auto"/>
          <w:szCs w:val="24"/>
        </w:rPr>
        <w:t>o de</w:t>
      </w:r>
      <w:r w:rsidR="00C5127F" w:rsidRPr="00C5127F">
        <w:rPr>
          <w:color w:val="auto"/>
          <w:szCs w:val="24"/>
        </w:rPr>
        <w:t xml:space="preserve"> instituciones de gobierno, al transporte público, e</w:t>
      </w:r>
      <w:r w:rsidR="0017030A">
        <w:rPr>
          <w:color w:val="auto"/>
          <w:szCs w:val="24"/>
        </w:rPr>
        <w:t xml:space="preserve">ntre otros; lo que les obliga a realizar </w:t>
      </w:r>
      <w:r w:rsidR="00C5127F" w:rsidRPr="00C5127F">
        <w:rPr>
          <w:color w:val="auto"/>
          <w:szCs w:val="24"/>
        </w:rPr>
        <w:t>un doble esfuerzo</w:t>
      </w:r>
      <w:r w:rsidR="0017030A">
        <w:rPr>
          <w:color w:val="auto"/>
          <w:szCs w:val="24"/>
        </w:rPr>
        <w:t xml:space="preserve"> en relación con las personas de</w:t>
      </w:r>
      <w:r w:rsidR="00C5127F" w:rsidRPr="00C5127F">
        <w:rPr>
          <w:color w:val="auto"/>
          <w:szCs w:val="24"/>
        </w:rPr>
        <w:t xml:space="preserve"> estatura promedio</w:t>
      </w:r>
      <w:r w:rsidR="0017030A">
        <w:rPr>
          <w:color w:val="auto"/>
          <w:szCs w:val="24"/>
        </w:rPr>
        <w:t>.</w:t>
      </w:r>
    </w:p>
    <w:p w:rsidR="0017030A" w:rsidRDefault="0017030A" w:rsidP="00C5127F">
      <w:pPr>
        <w:spacing w:after="0" w:line="360" w:lineRule="auto"/>
        <w:ind w:left="10" w:right="62" w:firstLine="708"/>
        <w:rPr>
          <w:color w:val="auto"/>
          <w:szCs w:val="24"/>
        </w:rPr>
      </w:pPr>
    </w:p>
    <w:p w:rsidR="007061A2" w:rsidRDefault="007061A2" w:rsidP="00C91B9E">
      <w:pPr>
        <w:spacing w:after="0" w:line="360" w:lineRule="auto"/>
        <w:ind w:left="10" w:right="62" w:firstLine="708"/>
        <w:rPr>
          <w:color w:val="auto"/>
          <w:szCs w:val="24"/>
        </w:rPr>
      </w:pPr>
      <w:r>
        <w:rPr>
          <w:color w:val="auto"/>
          <w:szCs w:val="24"/>
        </w:rPr>
        <w:t xml:space="preserve">Aunado a </w:t>
      </w:r>
      <w:r w:rsidR="00957F90">
        <w:rPr>
          <w:color w:val="auto"/>
          <w:szCs w:val="24"/>
        </w:rPr>
        <w:t>ello</w:t>
      </w:r>
      <w:r>
        <w:rPr>
          <w:color w:val="auto"/>
          <w:szCs w:val="24"/>
        </w:rPr>
        <w:t xml:space="preserve">, se enfrentan a barreras que les impiden vivir en condiciones de igualdad, </w:t>
      </w:r>
      <w:r w:rsidR="00C5127F" w:rsidRPr="00C5127F">
        <w:rPr>
          <w:color w:val="auto"/>
          <w:szCs w:val="24"/>
        </w:rPr>
        <w:t>a causa de que no se les ha garantizado un ajuste razonable en tales aspectos de la vida cotidiana</w:t>
      </w:r>
      <w:r>
        <w:rPr>
          <w:color w:val="auto"/>
          <w:szCs w:val="24"/>
        </w:rPr>
        <w:t xml:space="preserve">, pero sobre todo, </w:t>
      </w:r>
      <w:r w:rsidR="00C91B9E">
        <w:rPr>
          <w:color w:val="auto"/>
          <w:szCs w:val="24"/>
        </w:rPr>
        <w:t>son discriminadas en</w:t>
      </w:r>
      <w:r w:rsidR="00450BA3">
        <w:rPr>
          <w:color w:val="auto"/>
          <w:szCs w:val="24"/>
        </w:rPr>
        <w:t xml:space="preserve"> los diversos ámbitos de la vida</w:t>
      </w:r>
      <w:r>
        <w:rPr>
          <w:color w:val="auto"/>
          <w:szCs w:val="24"/>
        </w:rPr>
        <w:t xml:space="preserve">, como el </w:t>
      </w:r>
      <w:r w:rsidR="00C91B9E">
        <w:rPr>
          <w:color w:val="auto"/>
          <w:szCs w:val="24"/>
        </w:rPr>
        <w:t>laboral, educativo</w:t>
      </w:r>
      <w:r>
        <w:rPr>
          <w:color w:val="auto"/>
          <w:szCs w:val="24"/>
        </w:rPr>
        <w:t>,</w:t>
      </w:r>
      <w:r w:rsidR="00C91B9E">
        <w:rPr>
          <w:color w:val="auto"/>
          <w:szCs w:val="24"/>
        </w:rPr>
        <w:t xml:space="preserve"> </w:t>
      </w:r>
      <w:r>
        <w:rPr>
          <w:color w:val="auto"/>
          <w:szCs w:val="24"/>
        </w:rPr>
        <w:t xml:space="preserve">disfrute de espacios públicos, </w:t>
      </w:r>
      <w:r w:rsidR="00C91B9E">
        <w:rPr>
          <w:color w:val="auto"/>
          <w:szCs w:val="24"/>
        </w:rPr>
        <w:t>entre otros</w:t>
      </w:r>
      <w:r>
        <w:rPr>
          <w:color w:val="auto"/>
          <w:szCs w:val="24"/>
        </w:rPr>
        <w:t>.</w:t>
      </w:r>
    </w:p>
    <w:p w:rsidR="007061A2" w:rsidRDefault="007061A2" w:rsidP="00C91B9E">
      <w:pPr>
        <w:spacing w:after="0" w:line="360" w:lineRule="auto"/>
        <w:ind w:left="10" w:right="62" w:firstLine="708"/>
        <w:rPr>
          <w:color w:val="auto"/>
          <w:szCs w:val="24"/>
        </w:rPr>
      </w:pPr>
    </w:p>
    <w:p w:rsidR="007061A2" w:rsidRDefault="00957F90" w:rsidP="00C91B9E">
      <w:pPr>
        <w:spacing w:after="0" w:line="360" w:lineRule="auto"/>
        <w:ind w:left="10" w:right="62" w:firstLine="708"/>
        <w:rPr>
          <w:color w:val="auto"/>
          <w:szCs w:val="24"/>
        </w:rPr>
      </w:pPr>
      <w:r>
        <w:rPr>
          <w:color w:val="auto"/>
          <w:szCs w:val="24"/>
        </w:rPr>
        <w:t>En tal virtud, es</w:t>
      </w:r>
      <w:r w:rsidR="007061A2">
        <w:rPr>
          <w:color w:val="auto"/>
          <w:szCs w:val="24"/>
        </w:rPr>
        <w:t xml:space="preserve"> imprescindible que a las personas con</w:t>
      </w:r>
      <w:r w:rsidR="005D25D4">
        <w:rPr>
          <w:color w:val="auto"/>
          <w:szCs w:val="24"/>
        </w:rPr>
        <w:t xml:space="preserve"> displasias óseas o </w:t>
      </w:r>
      <w:r w:rsidR="007061A2">
        <w:rPr>
          <w:color w:val="auto"/>
          <w:szCs w:val="24"/>
        </w:rPr>
        <w:t>condición de talla baja</w:t>
      </w:r>
      <w:r w:rsidR="00C91B9E">
        <w:rPr>
          <w:color w:val="auto"/>
          <w:szCs w:val="24"/>
        </w:rPr>
        <w:t>,</w:t>
      </w:r>
      <w:r w:rsidR="007061A2">
        <w:rPr>
          <w:color w:val="auto"/>
          <w:szCs w:val="24"/>
        </w:rPr>
        <w:t xml:space="preserve"> se les reconozcan como personas con discapacidad y se les garantice los mismos derechos que se plasman en la Convención Internacional de las Personas con Discapacidad </w:t>
      </w:r>
      <w:r w:rsidR="00C97212">
        <w:rPr>
          <w:color w:val="auto"/>
          <w:szCs w:val="24"/>
        </w:rPr>
        <w:t>en relación con el artículo 1 de la Constituci</w:t>
      </w:r>
      <w:r w:rsidR="008745E4">
        <w:rPr>
          <w:color w:val="auto"/>
          <w:szCs w:val="24"/>
        </w:rPr>
        <w:t>ó</w:t>
      </w:r>
      <w:r w:rsidR="00C97212">
        <w:rPr>
          <w:color w:val="auto"/>
          <w:szCs w:val="24"/>
        </w:rPr>
        <w:t>n Política de los Estados Unidos Mexicanos</w:t>
      </w:r>
      <w:r w:rsidR="004C1190">
        <w:rPr>
          <w:color w:val="auto"/>
          <w:szCs w:val="24"/>
        </w:rPr>
        <w:t>.</w:t>
      </w:r>
    </w:p>
    <w:p w:rsidR="007061A2" w:rsidRDefault="007061A2" w:rsidP="00C91B9E">
      <w:pPr>
        <w:spacing w:after="0" w:line="360" w:lineRule="auto"/>
        <w:ind w:left="10" w:right="62" w:firstLine="708"/>
        <w:rPr>
          <w:color w:val="auto"/>
          <w:szCs w:val="24"/>
        </w:rPr>
      </w:pPr>
    </w:p>
    <w:p w:rsidR="00C91B9E" w:rsidRDefault="00C91B9E" w:rsidP="00C91B9E">
      <w:pPr>
        <w:spacing w:after="0" w:line="360" w:lineRule="auto"/>
        <w:ind w:left="10" w:right="62" w:firstLine="708"/>
        <w:rPr>
          <w:color w:val="auto"/>
          <w:szCs w:val="24"/>
        </w:rPr>
      </w:pPr>
      <w:r>
        <w:rPr>
          <w:color w:val="auto"/>
          <w:szCs w:val="24"/>
        </w:rPr>
        <w:t>De</w:t>
      </w:r>
      <w:r w:rsidR="004C1190">
        <w:rPr>
          <w:color w:val="auto"/>
          <w:szCs w:val="24"/>
        </w:rPr>
        <w:t xml:space="preserve"> esta manera, las y los Diputados integrantes de esta Comisión Permanente, consideran viable esta iniciativa, en el sentido de que visibilizar</w:t>
      </w:r>
      <w:r w:rsidR="00957F90">
        <w:rPr>
          <w:color w:val="auto"/>
          <w:szCs w:val="24"/>
        </w:rPr>
        <w:t xml:space="preserve"> a las personas con acondroplasia o personas de talla baja como personas con discapacidad dentro de la </w:t>
      </w:r>
      <w:r w:rsidR="00957F90" w:rsidRPr="00AF753A">
        <w:rPr>
          <w:color w:val="auto"/>
        </w:rPr>
        <w:t>Ley para la Protección de los Derechos de las Personas con Discapacidad</w:t>
      </w:r>
      <w:r w:rsidR="00957F90">
        <w:rPr>
          <w:color w:val="auto"/>
        </w:rPr>
        <w:t xml:space="preserve"> del</w:t>
      </w:r>
      <w:r w:rsidR="00957F90" w:rsidRPr="00AF753A">
        <w:rPr>
          <w:color w:val="auto"/>
        </w:rPr>
        <w:t xml:space="preserve"> Estado de Yucatán</w:t>
      </w:r>
      <w:r w:rsidR="00957F90">
        <w:rPr>
          <w:color w:val="auto"/>
        </w:rPr>
        <w:t xml:space="preserve">, es brindar mayor eficacia al disfrute de derechos que se encuentran ahí contenidos y que guardan congruencia con la </w:t>
      </w:r>
      <w:r>
        <w:rPr>
          <w:color w:val="auto"/>
          <w:szCs w:val="24"/>
        </w:rPr>
        <w:t>Convención Internacional de las Personas con Discapacidad,</w:t>
      </w:r>
      <w:r w:rsidR="00957F90">
        <w:rPr>
          <w:color w:val="auto"/>
          <w:szCs w:val="24"/>
        </w:rPr>
        <w:t xml:space="preserve"> pues ha quedado claro que las </w:t>
      </w:r>
      <w:r>
        <w:rPr>
          <w:color w:val="auto"/>
          <w:szCs w:val="24"/>
        </w:rPr>
        <w:t>personas con discapacidad</w:t>
      </w:r>
      <w:r w:rsidR="00957F90">
        <w:rPr>
          <w:color w:val="auto"/>
          <w:szCs w:val="24"/>
        </w:rPr>
        <w:t>, son</w:t>
      </w:r>
      <w:r>
        <w:rPr>
          <w:color w:val="auto"/>
          <w:szCs w:val="24"/>
        </w:rPr>
        <w:t xml:space="preserve"> </w:t>
      </w:r>
      <w:r w:rsidR="008D3DEF">
        <w:rPr>
          <w:color w:val="auto"/>
          <w:szCs w:val="24"/>
        </w:rPr>
        <w:t>aquellas que vive</w:t>
      </w:r>
      <w:r>
        <w:rPr>
          <w:color w:val="auto"/>
          <w:szCs w:val="24"/>
        </w:rPr>
        <w:t>n con deficiencias físicas, mentales, intelectuales o sensoriales a largo plazo y que interactúen con barreras que impidan la participación plena y efectiva en la sociedad en igualdad de condiciones</w:t>
      </w:r>
      <w:r w:rsidR="00957F90">
        <w:rPr>
          <w:color w:val="auto"/>
          <w:szCs w:val="24"/>
        </w:rPr>
        <w:t>, como es el caso que nos ocupa.</w:t>
      </w:r>
    </w:p>
    <w:p w:rsidR="004C1190" w:rsidRPr="00611C24" w:rsidRDefault="004C1190" w:rsidP="000B1B11">
      <w:pPr>
        <w:spacing w:after="0" w:line="360" w:lineRule="auto"/>
        <w:ind w:left="10" w:right="62" w:firstLine="708"/>
        <w:rPr>
          <w:color w:val="auto"/>
          <w:szCs w:val="24"/>
        </w:rPr>
      </w:pPr>
    </w:p>
    <w:p w:rsidR="00471C3C" w:rsidRDefault="000B1B11" w:rsidP="006C187E">
      <w:pPr>
        <w:spacing w:after="0" w:line="360" w:lineRule="auto"/>
        <w:ind w:left="10" w:right="62" w:firstLine="708"/>
        <w:rPr>
          <w:bCs/>
          <w:color w:val="auto"/>
          <w:szCs w:val="24"/>
        </w:rPr>
      </w:pPr>
      <w:r w:rsidRPr="00AD6738">
        <w:rPr>
          <w:b/>
          <w:color w:val="auto"/>
          <w:szCs w:val="24"/>
        </w:rPr>
        <w:t>TERCERO.-</w:t>
      </w:r>
      <w:r w:rsidR="006C187E">
        <w:rPr>
          <w:b/>
          <w:color w:val="auto"/>
          <w:szCs w:val="24"/>
        </w:rPr>
        <w:t xml:space="preserve"> </w:t>
      </w:r>
      <w:r w:rsidR="00AD6738" w:rsidRPr="00AD6738">
        <w:rPr>
          <w:bCs/>
          <w:color w:val="auto"/>
          <w:szCs w:val="24"/>
        </w:rPr>
        <w:t>Esta Comisión Permanente realizó un análisis contextual,</w:t>
      </w:r>
      <w:r w:rsidR="00AD6738">
        <w:rPr>
          <w:b/>
          <w:color w:val="auto"/>
          <w:szCs w:val="24"/>
        </w:rPr>
        <w:t xml:space="preserve"> </w:t>
      </w:r>
      <w:r w:rsidR="00AD6738" w:rsidRPr="00AD6738">
        <w:rPr>
          <w:bCs/>
          <w:color w:val="auto"/>
          <w:szCs w:val="24"/>
        </w:rPr>
        <w:t xml:space="preserve">dentro del cual </w:t>
      </w:r>
      <w:r w:rsidR="00BE4A98">
        <w:rPr>
          <w:bCs/>
          <w:color w:val="auto"/>
          <w:szCs w:val="24"/>
        </w:rPr>
        <w:t>reconocemos</w:t>
      </w:r>
      <w:r w:rsidR="00F47454">
        <w:rPr>
          <w:bCs/>
          <w:color w:val="auto"/>
          <w:szCs w:val="24"/>
        </w:rPr>
        <w:t xml:space="preserve"> la necesidad de visibilizar </w:t>
      </w:r>
      <w:r w:rsidR="00471C3C">
        <w:rPr>
          <w:bCs/>
          <w:color w:val="auto"/>
          <w:szCs w:val="24"/>
        </w:rPr>
        <w:t xml:space="preserve"> en principio la existencia de las personas con displasia ósea o condición de talla baja, y brindarle el reconocimiento de su condición como una discapacidad, a fin de que gocen de los derechos plasmados en la</w:t>
      </w:r>
      <w:r w:rsidR="00471C3C">
        <w:rPr>
          <w:color w:val="auto"/>
        </w:rPr>
        <w:t xml:space="preserve"> </w:t>
      </w:r>
      <w:r w:rsidR="00471C3C" w:rsidRPr="00450512">
        <w:rPr>
          <w:color w:val="auto"/>
        </w:rPr>
        <w:t>Ley para</w:t>
      </w:r>
      <w:r w:rsidR="00471C3C">
        <w:rPr>
          <w:color w:val="auto"/>
        </w:rPr>
        <w:t xml:space="preserve"> la</w:t>
      </w:r>
      <w:r w:rsidR="00471C3C" w:rsidRPr="00450512">
        <w:rPr>
          <w:color w:val="auto"/>
        </w:rPr>
        <w:t xml:space="preserve"> Protección de los Derechos de las Personas con discapacidad</w:t>
      </w:r>
      <w:r w:rsidR="00471C3C">
        <w:rPr>
          <w:color w:val="auto"/>
        </w:rPr>
        <w:t xml:space="preserve"> e incluir políticas públicas encaminadas a prevenir y sancionar la discriminación </w:t>
      </w:r>
      <w:r w:rsidR="00A7091B">
        <w:rPr>
          <w:color w:val="auto"/>
        </w:rPr>
        <w:t>de conformidad con lo establecido en</w:t>
      </w:r>
      <w:r w:rsidR="00471C3C">
        <w:rPr>
          <w:color w:val="auto"/>
        </w:rPr>
        <w:t xml:space="preserve"> la Ley </w:t>
      </w:r>
      <w:r w:rsidR="00471C3C" w:rsidRPr="00450512">
        <w:rPr>
          <w:color w:val="auto"/>
        </w:rPr>
        <w:t>para Prevenir y Eliminar la Discriminación</w:t>
      </w:r>
      <w:r w:rsidR="00D10793">
        <w:rPr>
          <w:color w:val="auto"/>
        </w:rPr>
        <w:t xml:space="preserve"> del Estado de Yucatán</w:t>
      </w:r>
      <w:r w:rsidR="00471C3C">
        <w:rPr>
          <w:color w:val="auto"/>
        </w:rPr>
        <w:t>.</w:t>
      </w:r>
    </w:p>
    <w:p w:rsidR="00471C3C" w:rsidRDefault="00471C3C" w:rsidP="006C187E">
      <w:pPr>
        <w:spacing w:after="0" w:line="360" w:lineRule="auto"/>
        <w:ind w:left="10" w:right="62" w:firstLine="708"/>
        <w:rPr>
          <w:bCs/>
          <w:color w:val="auto"/>
          <w:szCs w:val="24"/>
        </w:rPr>
      </w:pPr>
    </w:p>
    <w:p w:rsidR="00AD6738" w:rsidRDefault="00471C3C" w:rsidP="006C187E">
      <w:pPr>
        <w:spacing w:after="0" w:line="360" w:lineRule="auto"/>
        <w:ind w:left="10" w:right="62" w:firstLine="708"/>
        <w:rPr>
          <w:b/>
          <w:color w:val="auto"/>
          <w:szCs w:val="24"/>
        </w:rPr>
      </w:pPr>
      <w:r>
        <w:rPr>
          <w:bCs/>
          <w:color w:val="auto"/>
          <w:szCs w:val="24"/>
        </w:rPr>
        <w:t>Es importante mencionar, que no se cuentan c</w:t>
      </w:r>
      <w:r w:rsidR="00F47454">
        <w:rPr>
          <w:bCs/>
          <w:color w:val="auto"/>
          <w:szCs w:val="24"/>
        </w:rPr>
        <w:t xml:space="preserve">on </w:t>
      </w:r>
      <w:r w:rsidR="00AD6738">
        <w:rPr>
          <w:bCs/>
          <w:color w:val="auto"/>
          <w:szCs w:val="24"/>
        </w:rPr>
        <w:t>estadísticas</w:t>
      </w:r>
      <w:r w:rsidR="00945590">
        <w:rPr>
          <w:bCs/>
          <w:color w:val="auto"/>
          <w:szCs w:val="24"/>
        </w:rPr>
        <w:t xml:space="preserve"> poblacionales </w:t>
      </w:r>
      <w:r>
        <w:rPr>
          <w:bCs/>
          <w:color w:val="auto"/>
          <w:szCs w:val="24"/>
        </w:rPr>
        <w:t xml:space="preserve">que permitan </w:t>
      </w:r>
      <w:r w:rsidR="00945590">
        <w:rPr>
          <w:bCs/>
          <w:color w:val="auto"/>
          <w:szCs w:val="24"/>
        </w:rPr>
        <w:t>posicionar la problemática que viven en relación a sus derechos fundamentales; sobre todo, en lo que refieren los principios de accesibilidad y movilidad.</w:t>
      </w:r>
    </w:p>
    <w:p w:rsidR="00AD6738" w:rsidRDefault="00AD6738" w:rsidP="006C187E">
      <w:pPr>
        <w:spacing w:after="0" w:line="360" w:lineRule="auto"/>
        <w:ind w:left="10" w:right="62" w:firstLine="708"/>
        <w:rPr>
          <w:b/>
          <w:color w:val="auto"/>
          <w:szCs w:val="24"/>
        </w:rPr>
      </w:pPr>
    </w:p>
    <w:p w:rsidR="006C187E" w:rsidRPr="006C187E" w:rsidRDefault="006C187E" w:rsidP="006C187E">
      <w:pPr>
        <w:spacing w:after="0" w:line="360" w:lineRule="auto"/>
        <w:ind w:left="10" w:right="62" w:firstLine="708"/>
        <w:rPr>
          <w:color w:val="auto"/>
          <w:szCs w:val="24"/>
        </w:rPr>
      </w:pPr>
      <w:r w:rsidRPr="006C187E">
        <w:rPr>
          <w:color w:val="auto"/>
          <w:szCs w:val="24"/>
        </w:rPr>
        <w:t>La Comisión Nacional de Derechos Humanos</w:t>
      </w:r>
      <w:r w:rsidRPr="006C187E">
        <w:rPr>
          <w:rStyle w:val="Refdenotaalpie"/>
          <w:color w:val="auto"/>
          <w:szCs w:val="24"/>
        </w:rPr>
        <w:footnoteReference w:id="4"/>
      </w:r>
      <w:r w:rsidRPr="006C187E">
        <w:rPr>
          <w:color w:val="auto"/>
          <w:szCs w:val="24"/>
        </w:rPr>
        <w:t xml:space="preserve">, así como </w:t>
      </w:r>
      <w:r w:rsidR="00945590">
        <w:rPr>
          <w:color w:val="auto"/>
          <w:szCs w:val="24"/>
        </w:rPr>
        <w:t>o</w:t>
      </w:r>
      <w:r w:rsidRPr="006C187E">
        <w:rPr>
          <w:color w:val="auto"/>
          <w:szCs w:val="24"/>
        </w:rPr>
        <w:t xml:space="preserve">rganizaciones </w:t>
      </w:r>
      <w:r w:rsidR="00945590">
        <w:rPr>
          <w:color w:val="auto"/>
          <w:szCs w:val="24"/>
        </w:rPr>
        <w:t>c</w:t>
      </w:r>
      <w:r w:rsidRPr="006C187E">
        <w:rPr>
          <w:color w:val="auto"/>
          <w:szCs w:val="24"/>
        </w:rPr>
        <w:t>iviles como Gran Gente Pequeña</w:t>
      </w:r>
      <w:r w:rsidRPr="006C187E">
        <w:rPr>
          <w:rStyle w:val="Refdenotaalpie"/>
          <w:color w:val="auto"/>
          <w:szCs w:val="24"/>
        </w:rPr>
        <w:footnoteReference w:id="5"/>
      </w:r>
      <w:r w:rsidRPr="006C187E">
        <w:rPr>
          <w:color w:val="auto"/>
          <w:szCs w:val="24"/>
        </w:rPr>
        <w:t xml:space="preserve"> estiman que en México viven entre 11 mil y 13</w:t>
      </w:r>
      <w:r w:rsidR="00BD49CD">
        <w:rPr>
          <w:color w:val="auto"/>
          <w:szCs w:val="24"/>
        </w:rPr>
        <w:t xml:space="preserve"> mil</w:t>
      </w:r>
      <w:r w:rsidRPr="006C187E">
        <w:rPr>
          <w:color w:val="auto"/>
          <w:szCs w:val="24"/>
        </w:rPr>
        <w:t xml:space="preserve"> </w:t>
      </w:r>
      <w:r w:rsidR="00BD49CD">
        <w:rPr>
          <w:color w:val="auto"/>
          <w:szCs w:val="24"/>
        </w:rPr>
        <w:t xml:space="preserve">personas con condición de </w:t>
      </w:r>
      <w:r w:rsidRPr="006C187E">
        <w:rPr>
          <w:color w:val="auto"/>
          <w:szCs w:val="24"/>
        </w:rPr>
        <w:t xml:space="preserve">talla baja, quienes se enfrentan cotidianamente a barreras físicas que se presentan en su entorno, además señalan que no solo el aspecto de las barreras físicas son las que marcan la discapacidad de las personas de talla baja, sino que también la discriminación que sufren por parte de la sociedad, pues debido a la falta de información </w:t>
      </w:r>
      <w:r w:rsidR="00945590">
        <w:rPr>
          <w:color w:val="auto"/>
          <w:szCs w:val="24"/>
        </w:rPr>
        <w:t>carece</w:t>
      </w:r>
      <w:r w:rsidR="00F30978">
        <w:rPr>
          <w:color w:val="auto"/>
          <w:szCs w:val="24"/>
        </w:rPr>
        <w:t>n</w:t>
      </w:r>
      <w:r w:rsidR="00945590">
        <w:rPr>
          <w:color w:val="auto"/>
          <w:szCs w:val="24"/>
        </w:rPr>
        <w:t xml:space="preserve"> de </w:t>
      </w:r>
      <w:r w:rsidRPr="006C187E">
        <w:rPr>
          <w:color w:val="auto"/>
          <w:szCs w:val="24"/>
        </w:rPr>
        <w:t>acceso a oportunidades laborales</w:t>
      </w:r>
      <w:r w:rsidR="00F30978">
        <w:rPr>
          <w:color w:val="auto"/>
          <w:szCs w:val="24"/>
        </w:rPr>
        <w:t xml:space="preserve"> y</w:t>
      </w:r>
      <w:r w:rsidR="00945590">
        <w:rPr>
          <w:color w:val="auto"/>
          <w:szCs w:val="24"/>
        </w:rPr>
        <w:t xml:space="preserve"> </w:t>
      </w:r>
      <w:r w:rsidRPr="006C187E">
        <w:rPr>
          <w:color w:val="auto"/>
          <w:szCs w:val="24"/>
        </w:rPr>
        <w:t>educativas en igualdad de condiciones, lo cual les impide desarrollarse en el ámbito profesional para contar con un sustento digno y adecuado.</w:t>
      </w:r>
    </w:p>
    <w:p w:rsidR="006C187E" w:rsidRPr="006C187E" w:rsidRDefault="006C187E" w:rsidP="006C187E">
      <w:pPr>
        <w:spacing w:after="0" w:line="360" w:lineRule="auto"/>
        <w:ind w:left="10" w:right="62" w:firstLine="708"/>
        <w:rPr>
          <w:color w:val="auto"/>
          <w:szCs w:val="24"/>
        </w:rPr>
      </w:pPr>
    </w:p>
    <w:p w:rsidR="00945590" w:rsidRDefault="006C187E" w:rsidP="006C187E">
      <w:pPr>
        <w:spacing w:after="0" w:line="360" w:lineRule="auto"/>
        <w:ind w:left="10" w:right="62" w:firstLine="708"/>
        <w:rPr>
          <w:color w:val="auto"/>
          <w:szCs w:val="24"/>
        </w:rPr>
      </w:pPr>
      <w:r w:rsidRPr="006C187E">
        <w:rPr>
          <w:color w:val="auto"/>
          <w:szCs w:val="24"/>
        </w:rPr>
        <w:t>Por otra parte, la CNDH apunta a la falta de visibilidad que existe en los datos estadísticos del INEGI, pues dicha Institución no cuenta con un padrón oficial en el que se estime cuantas personas de talla baja viven en México</w:t>
      </w:r>
      <w:r w:rsidR="00945590">
        <w:rPr>
          <w:color w:val="auto"/>
          <w:szCs w:val="24"/>
        </w:rPr>
        <w:t xml:space="preserve"> o por entidad federativa</w:t>
      </w:r>
      <w:r w:rsidRPr="006C187E">
        <w:rPr>
          <w:color w:val="auto"/>
          <w:szCs w:val="24"/>
        </w:rPr>
        <w:t xml:space="preserve">, lo que se traduce en una falta de datos oficiales. </w:t>
      </w:r>
    </w:p>
    <w:p w:rsidR="00945590" w:rsidRDefault="00945590" w:rsidP="006C187E">
      <w:pPr>
        <w:spacing w:after="0" w:line="360" w:lineRule="auto"/>
        <w:ind w:left="10" w:right="62" w:firstLine="708"/>
        <w:rPr>
          <w:color w:val="auto"/>
          <w:szCs w:val="24"/>
        </w:rPr>
      </w:pPr>
    </w:p>
    <w:p w:rsidR="006C187E" w:rsidRDefault="006C187E" w:rsidP="006C187E">
      <w:pPr>
        <w:spacing w:after="0" w:line="360" w:lineRule="auto"/>
        <w:ind w:left="10" w:right="62" w:firstLine="708"/>
        <w:rPr>
          <w:color w:val="auto"/>
          <w:szCs w:val="24"/>
        </w:rPr>
      </w:pPr>
      <w:r w:rsidRPr="006C187E">
        <w:rPr>
          <w:color w:val="auto"/>
          <w:szCs w:val="24"/>
        </w:rPr>
        <w:t xml:space="preserve">Por lo </w:t>
      </w:r>
      <w:r w:rsidR="00945590">
        <w:rPr>
          <w:color w:val="auto"/>
          <w:szCs w:val="24"/>
        </w:rPr>
        <w:t xml:space="preserve">anterior, </w:t>
      </w:r>
      <w:r w:rsidRPr="006C187E">
        <w:rPr>
          <w:color w:val="auto"/>
          <w:szCs w:val="24"/>
        </w:rPr>
        <w:t>ha sido necesario que con base a los datos obtenidos por profesionales de la salud</w:t>
      </w:r>
      <w:r w:rsidR="00F30978">
        <w:rPr>
          <w:color w:val="auto"/>
          <w:szCs w:val="24"/>
        </w:rPr>
        <w:t xml:space="preserve"> en</w:t>
      </w:r>
      <w:r w:rsidR="00945590">
        <w:rPr>
          <w:color w:val="auto"/>
          <w:szCs w:val="24"/>
        </w:rPr>
        <w:t xml:space="preserve"> el sentido de tener una mera </w:t>
      </w:r>
      <w:r w:rsidRPr="006C187E">
        <w:rPr>
          <w:color w:val="auto"/>
          <w:szCs w:val="24"/>
        </w:rPr>
        <w:t>estim</w:t>
      </w:r>
      <w:r w:rsidR="00945590">
        <w:rPr>
          <w:color w:val="auto"/>
          <w:szCs w:val="24"/>
        </w:rPr>
        <w:t>ación, se establece una variación de</w:t>
      </w:r>
      <w:r w:rsidRPr="006C187E">
        <w:rPr>
          <w:color w:val="auto"/>
          <w:szCs w:val="24"/>
        </w:rPr>
        <w:t xml:space="preserve"> entre una de cada 25 mil a una de cada 40 mil personas</w:t>
      </w:r>
      <w:r w:rsidRPr="006C187E">
        <w:rPr>
          <w:rStyle w:val="Refdenotaalpie"/>
          <w:color w:val="auto"/>
          <w:szCs w:val="24"/>
        </w:rPr>
        <w:footnoteReference w:id="6"/>
      </w:r>
      <w:r w:rsidRPr="006C187E">
        <w:rPr>
          <w:color w:val="auto"/>
          <w:szCs w:val="24"/>
        </w:rPr>
        <w:t xml:space="preserve"> que nacen con alteraciones genéticas que producen la acondroplasia, que es la principal causa de una condición de talla baja.</w:t>
      </w:r>
      <w:r w:rsidRPr="006C187E">
        <w:rPr>
          <w:rStyle w:val="Refdenotaalpie"/>
          <w:color w:val="auto"/>
          <w:szCs w:val="24"/>
        </w:rPr>
        <w:footnoteReference w:id="7"/>
      </w:r>
    </w:p>
    <w:p w:rsidR="00654202" w:rsidRDefault="00654202" w:rsidP="006C187E">
      <w:pPr>
        <w:spacing w:after="0" w:line="360" w:lineRule="auto"/>
        <w:ind w:left="10" w:right="62" w:firstLine="708"/>
        <w:rPr>
          <w:color w:val="auto"/>
          <w:szCs w:val="24"/>
        </w:rPr>
      </w:pPr>
    </w:p>
    <w:p w:rsidR="00654202" w:rsidRDefault="002C64F6" w:rsidP="006C187E">
      <w:pPr>
        <w:spacing w:after="0" w:line="360" w:lineRule="auto"/>
        <w:ind w:left="10" w:right="62" w:firstLine="708"/>
        <w:rPr>
          <w:color w:val="auto"/>
          <w:szCs w:val="24"/>
        </w:rPr>
      </w:pPr>
      <w:r>
        <w:rPr>
          <w:color w:val="auto"/>
          <w:szCs w:val="24"/>
        </w:rPr>
        <w:t>Por lo anterior, se reitera que l</w:t>
      </w:r>
      <w:r w:rsidR="00654202">
        <w:rPr>
          <w:color w:val="auto"/>
          <w:szCs w:val="24"/>
        </w:rPr>
        <w:t>as y los diputados integrantes de esta Comisi</w:t>
      </w:r>
      <w:r w:rsidR="008745E4">
        <w:rPr>
          <w:color w:val="auto"/>
          <w:szCs w:val="24"/>
        </w:rPr>
        <w:t>ó</w:t>
      </w:r>
      <w:r w:rsidR="00654202">
        <w:rPr>
          <w:color w:val="auto"/>
          <w:szCs w:val="24"/>
        </w:rPr>
        <w:t xml:space="preserve">n Permanente </w:t>
      </w:r>
      <w:r w:rsidR="00471C3C">
        <w:rPr>
          <w:color w:val="auto"/>
          <w:szCs w:val="24"/>
        </w:rPr>
        <w:t xml:space="preserve">consideramos viable esta iniciativa </w:t>
      </w:r>
      <w:r>
        <w:rPr>
          <w:color w:val="auto"/>
          <w:szCs w:val="24"/>
        </w:rPr>
        <w:t xml:space="preserve">para efecto de </w:t>
      </w:r>
      <w:r w:rsidR="00471C3C">
        <w:rPr>
          <w:color w:val="auto"/>
          <w:szCs w:val="24"/>
        </w:rPr>
        <w:t>que la condición de displasia ósea</w:t>
      </w:r>
      <w:r>
        <w:rPr>
          <w:color w:val="auto"/>
          <w:szCs w:val="24"/>
        </w:rPr>
        <w:t>,</w:t>
      </w:r>
      <w:r w:rsidR="00471C3C">
        <w:rPr>
          <w:color w:val="auto"/>
          <w:szCs w:val="24"/>
        </w:rPr>
        <w:t xml:space="preserve"> </w:t>
      </w:r>
      <w:r w:rsidR="00175E09">
        <w:rPr>
          <w:color w:val="auto"/>
          <w:szCs w:val="24"/>
        </w:rPr>
        <w:t xml:space="preserve">se reconozca como </w:t>
      </w:r>
      <w:r w:rsidR="002A0BFA">
        <w:rPr>
          <w:color w:val="auto"/>
          <w:szCs w:val="24"/>
        </w:rPr>
        <w:t>una discapacidad</w:t>
      </w:r>
      <w:r w:rsidR="00175E09">
        <w:rPr>
          <w:color w:val="auto"/>
          <w:szCs w:val="24"/>
        </w:rPr>
        <w:t>, pues estamos convencidos de que es una condición que puede desaparecer si eliminamos las barreras del entorno mediante la accesibilidad</w:t>
      </w:r>
      <w:r w:rsidR="002A0BFA">
        <w:rPr>
          <w:color w:val="auto"/>
          <w:szCs w:val="24"/>
        </w:rPr>
        <w:t>.</w:t>
      </w:r>
    </w:p>
    <w:p w:rsidR="00AD6738" w:rsidRDefault="00AD6738" w:rsidP="006C187E">
      <w:pPr>
        <w:spacing w:after="0" w:line="360" w:lineRule="auto"/>
        <w:ind w:left="10" w:right="62" w:firstLine="708"/>
        <w:rPr>
          <w:color w:val="auto"/>
          <w:szCs w:val="24"/>
        </w:rPr>
      </w:pPr>
    </w:p>
    <w:p w:rsidR="00D10793" w:rsidRDefault="00AD6738" w:rsidP="00D10793">
      <w:pPr>
        <w:spacing w:after="0" w:line="360" w:lineRule="auto"/>
        <w:ind w:left="0" w:right="62" w:firstLine="708"/>
        <w:rPr>
          <w:color w:val="auto"/>
        </w:rPr>
      </w:pPr>
      <w:r w:rsidRPr="00AD6738">
        <w:rPr>
          <w:b/>
          <w:bCs/>
          <w:color w:val="auto"/>
          <w:szCs w:val="24"/>
        </w:rPr>
        <w:t>CUARTO.-</w:t>
      </w:r>
      <w:r>
        <w:rPr>
          <w:color w:val="auto"/>
          <w:szCs w:val="24"/>
        </w:rPr>
        <w:t xml:space="preserve"> </w:t>
      </w:r>
      <w:r w:rsidRPr="00E738B7">
        <w:rPr>
          <w:color w:val="auto"/>
          <w:szCs w:val="24"/>
        </w:rPr>
        <w:t xml:space="preserve">En el seno de esta </w:t>
      </w:r>
      <w:r>
        <w:rPr>
          <w:color w:val="auto"/>
          <w:szCs w:val="24"/>
        </w:rPr>
        <w:t>C</w:t>
      </w:r>
      <w:r w:rsidRPr="00E738B7">
        <w:rPr>
          <w:color w:val="auto"/>
          <w:szCs w:val="24"/>
        </w:rPr>
        <w:t xml:space="preserve">omisión </w:t>
      </w:r>
      <w:r>
        <w:rPr>
          <w:color w:val="auto"/>
          <w:szCs w:val="24"/>
        </w:rPr>
        <w:t>P</w:t>
      </w:r>
      <w:r w:rsidRPr="00E738B7">
        <w:rPr>
          <w:color w:val="auto"/>
          <w:szCs w:val="24"/>
        </w:rPr>
        <w:t>ermanente, se presentaron diversas propuestas tanto de fondo como de técnica legislativa las cuales</w:t>
      </w:r>
      <w:r w:rsidR="00961CE2">
        <w:rPr>
          <w:color w:val="auto"/>
          <w:szCs w:val="24"/>
        </w:rPr>
        <w:t xml:space="preserve"> </w:t>
      </w:r>
      <w:r w:rsidRPr="00E738B7">
        <w:rPr>
          <w:color w:val="auto"/>
          <w:szCs w:val="24"/>
        </w:rPr>
        <w:t xml:space="preserve">se consideraron pertinentes abordarlas enriqueciendo el contenido de las reformas, de igual forma se realizaron observaciones </w:t>
      </w:r>
      <w:r>
        <w:rPr>
          <w:color w:val="auto"/>
          <w:szCs w:val="24"/>
        </w:rPr>
        <w:t>conceptuales y de técnica legislativa en raz</w:t>
      </w:r>
      <w:r w:rsidR="00961CE2">
        <w:rPr>
          <w:color w:val="auto"/>
          <w:szCs w:val="24"/>
        </w:rPr>
        <w:t xml:space="preserve">ón </w:t>
      </w:r>
      <w:r w:rsidR="00D10793">
        <w:rPr>
          <w:color w:val="auto"/>
          <w:szCs w:val="24"/>
        </w:rPr>
        <w:t xml:space="preserve">de considerar que la </w:t>
      </w:r>
      <w:r w:rsidR="00D10793" w:rsidRPr="00450512">
        <w:rPr>
          <w:color w:val="auto"/>
        </w:rPr>
        <w:t>Ley para</w:t>
      </w:r>
      <w:r w:rsidR="00D10793">
        <w:rPr>
          <w:color w:val="auto"/>
        </w:rPr>
        <w:t xml:space="preserve"> la</w:t>
      </w:r>
      <w:r w:rsidR="00D10793" w:rsidRPr="00450512">
        <w:rPr>
          <w:color w:val="auto"/>
        </w:rPr>
        <w:t xml:space="preserve"> Protección de los Derechos de las Personas con </w:t>
      </w:r>
      <w:r w:rsidR="00C601E3">
        <w:rPr>
          <w:color w:val="auto"/>
        </w:rPr>
        <w:t>D</w:t>
      </w:r>
      <w:r w:rsidR="00D10793" w:rsidRPr="00450512">
        <w:rPr>
          <w:color w:val="auto"/>
        </w:rPr>
        <w:t>iscapacidad</w:t>
      </w:r>
      <w:r w:rsidR="00D10793">
        <w:rPr>
          <w:color w:val="auto"/>
        </w:rPr>
        <w:t xml:space="preserve"> del </w:t>
      </w:r>
      <w:r w:rsidR="00C601E3">
        <w:rPr>
          <w:color w:val="auto"/>
        </w:rPr>
        <w:t>E</w:t>
      </w:r>
      <w:r w:rsidR="00D10793">
        <w:rPr>
          <w:color w:val="auto"/>
        </w:rPr>
        <w:t xml:space="preserve">stado de Yucatán es garante de derechos y </w:t>
      </w:r>
      <w:r w:rsidR="00B76323">
        <w:rPr>
          <w:color w:val="auto"/>
        </w:rPr>
        <w:t xml:space="preserve">la </w:t>
      </w:r>
      <w:r w:rsidR="00D10793">
        <w:rPr>
          <w:color w:val="auto"/>
        </w:rPr>
        <w:t xml:space="preserve">Ley </w:t>
      </w:r>
      <w:r w:rsidR="00D10793" w:rsidRPr="00450512">
        <w:rPr>
          <w:color w:val="auto"/>
        </w:rPr>
        <w:t>para Prevenir y Eliminar la Discriminación</w:t>
      </w:r>
      <w:r w:rsidR="00D10793">
        <w:rPr>
          <w:color w:val="auto"/>
        </w:rPr>
        <w:t xml:space="preserve"> del estado de Yucatán en cumplimiento de su objeto, genera políticas públicas encaminadas a eliminar todos los obstáculos que impidan el ejercicio del derecho a la no discriminación. </w:t>
      </w:r>
    </w:p>
    <w:p w:rsidR="001938D0" w:rsidRDefault="001938D0" w:rsidP="003F361D">
      <w:pPr>
        <w:spacing w:after="0" w:line="360" w:lineRule="auto"/>
        <w:ind w:left="10" w:right="62" w:firstLine="708"/>
        <w:rPr>
          <w:szCs w:val="24"/>
          <w:shd w:val="clear" w:color="auto" w:fill="FFFFFF"/>
        </w:rPr>
      </w:pPr>
    </w:p>
    <w:p w:rsidR="004F6989" w:rsidRDefault="004F6989" w:rsidP="004F6989">
      <w:pPr>
        <w:pStyle w:val="Sinespaciado"/>
        <w:framePr w:hSpace="141" w:wrap="around" w:vAnchor="text" w:hAnchor="text" w:y="1"/>
        <w:jc w:val="center"/>
        <w:rPr>
          <w:rFonts w:ascii="Arial" w:hAnsi="Arial" w:cs="Arial"/>
          <w:sz w:val="20"/>
          <w:szCs w:val="20"/>
          <w:lang w:eastAsia="es-CO"/>
        </w:rPr>
      </w:pPr>
    </w:p>
    <w:p w:rsidR="00D10793" w:rsidRDefault="00FC2D5D" w:rsidP="004F6989">
      <w:pPr>
        <w:spacing w:after="0" w:line="360" w:lineRule="auto"/>
        <w:ind w:left="11" w:right="62" w:firstLine="709"/>
        <w:rPr>
          <w:rFonts w:eastAsia="Calibri"/>
          <w:szCs w:val="24"/>
        </w:rPr>
      </w:pPr>
      <w:r>
        <w:rPr>
          <w:rFonts w:eastAsia="Calibri"/>
          <w:szCs w:val="24"/>
        </w:rPr>
        <w:t xml:space="preserve">Por todo lo anterior, quienes integramos esta Comisión Permanente </w:t>
      </w:r>
      <w:r w:rsidR="00B76323">
        <w:rPr>
          <w:rFonts w:eastAsia="Calibri"/>
          <w:szCs w:val="24"/>
        </w:rPr>
        <w:t xml:space="preserve">estamos convencidos de que es necesario promover la toma de conciencia </w:t>
      </w:r>
      <w:r w:rsidR="00095165">
        <w:rPr>
          <w:rFonts w:eastAsia="Calibri"/>
          <w:szCs w:val="24"/>
        </w:rPr>
        <w:t>sobre esta</w:t>
      </w:r>
      <w:r w:rsidR="00B76323">
        <w:rPr>
          <w:rFonts w:eastAsia="Calibri"/>
          <w:szCs w:val="24"/>
        </w:rPr>
        <w:t xml:space="preserve"> discapacidad </w:t>
      </w:r>
      <w:r w:rsidR="00095165">
        <w:rPr>
          <w:rFonts w:eastAsia="Calibri"/>
          <w:szCs w:val="24"/>
        </w:rPr>
        <w:t xml:space="preserve">para </w:t>
      </w:r>
      <w:r w:rsidR="00B76323">
        <w:rPr>
          <w:rFonts w:eastAsia="Calibri"/>
          <w:szCs w:val="24"/>
        </w:rPr>
        <w:t>romper las visiones estereotipadas al respecto</w:t>
      </w:r>
      <w:r w:rsidR="00D10793">
        <w:rPr>
          <w:rFonts w:eastAsia="Calibri"/>
          <w:szCs w:val="24"/>
        </w:rPr>
        <w:t xml:space="preserve">, lo que permitirá </w:t>
      </w:r>
      <w:r w:rsidR="00B76323">
        <w:rPr>
          <w:rFonts w:eastAsia="Calibri"/>
          <w:szCs w:val="24"/>
        </w:rPr>
        <w:t>el disfrute de los</w:t>
      </w:r>
      <w:r w:rsidR="00D10793">
        <w:rPr>
          <w:rFonts w:eastAsia="Calibri"/>
          <w:szCs w:val="24"/>
        </w:rPr>
        <w:t xml:space="preserve"> derechos</w:t>
      </w:r>
      <w:r w:rsidR="00B76323">
        <w:rPr>
          <w:rFonts w:eastAsia="Calibri"/>
          <w:szCs w:val="24"/>
        </w:rPr>
        <w:t xml:space="preserve"> de las personas que viven en esa condición</w:t>
      </w:r>
      <w:r w:rsidR="00D10793">
        <w:rPr>
          <w:rFonts w:eastAsia="Calibri"/>
          <w:szCs w:val="24"/>
        </w:rPr>
        <w:t>.</w:t>
      </w:r>
    </w:p>
    <w:p w:rsidR="00AD6738" w:rsidRPr="00DA6345" w:rsidRDefault="00FC2D5D" w:rsidP="004F6989">
      <w:pPr>
        <w:spacing w:after="0" w:line="360" w:lineRule="auto"/>
        <w:ind w:left="11" w:right="62" w:firstLine="709"/>
        <w:rPr>
          <w:rFonts w:eastAsia="Calibri"/>
          <w:szCs w:val="24"/>
        </w:rPr>
      </w:pPr>
      <w:r>
        <w:rPr>
          <w:rFonts w:eastAsia="Calibri"/>
          <w:szCs w:val="24"/>
        </w:rPr>
        <w:t xml:space="preserve"> </w:t>
      </w:r>
    </w:p>
    <w:p w:rsidR="00AD6738" w:rsidRDefault="00CB1587" w:rsidP="00AD6738">
      <w:pPr>
        <w:spacing w:after="0" w:line="360" w:lineRule="auto"/>
        <w:ind w:left="10" w:right="62" w:firstLine="557"/>
        <w:rPr>
          <w:szCs w:val="24"/>
          <w:shd w:val="clear" w:color="auto" w:fill="FFFFFF"/>
        </w:rPr>
      </w:pPr>
      <w:r>
        <w:rPr>
          <w:bCs/>
          <w:color w:val="auto"/>
          <w:szCs w:val="24"/>
        </w:rPr>
        <w:t>Es as</w:t>
      </w:r>
      <w:r w:rsidR="00F577C1">
        <w:rPr>
          <w:bCs/>
          <w:color w:val="auto"/>
          <w:szCs w:val="24"/>
        </w:rPr>
        <w:t>í</w:t>
      </w:r>
      <w:r>
        <w:rPr>
          <w:bCs/>
          <w:color w:val="auto"/>
          <w:szCs w:val="24"/>
        </w:rPr>
        <w:t xml:space="preserve">, </w:t>
      </w:r>
      <w:r w:rsidR="00AD6738" w:rsidRPr="00D10793">
        <w:rPr>
          <w:bCs/>
          <w:color w:val="auto"/>
          <w:szCs w:val="24"/>
        </w:rPr>
        <w:t>que derivado d</w:t>
      </w:r>
      <w:r>
        <w:rPr>
          <w:bCs/>
          <w:color w:val="auto"/>
          <w:szCs w:val="24"/>
        </w:rPr>
        <w:t xml:space="preserve">e todo lo anterior, se emite el </w:t>
      </w:r>
      <w:r w:rsidR="00AD6738" w:rsidRPr="00D10793">
        <w:rPr>
          <w:bCs/>
          <w:color w:val="auto"/>
          <w:szCs w:val="24"/>
        </w:rPr>
        <w:t>proyecto de Decreto por el que se</w:t>
      </w:r>
      <w:r w:rsidR="00D10793" w:rsidRPr="00D10793">
        <w:rPr>
          <w:bCs/>
          <w:color w:val="auto"/>
          <w:szCs w:val="24"/>
        </w:rPr>
        <w:t xml:space="preserve"> reforma la</w:t>
      </w:r>
      <w:r w:rsidR="00D10793">
        <w:rPr>
          <w:b/>
          <w:color w:val="auto"/>
          <w:szCs w:val="24"/>
        </w:rPr>
        <w:t xml:space="preserve"> </w:t>
      </w:r>
      <w:r w:rsidR="00D10793" w:rsidRPr="00450512">
        <w:rPr>
          <w:color w:val="auto"/>
        </w:rPr>
        <w:t>Ley para</w:t>
      </w:r>
      <w:r w:rsidR="00D10793">
        <w:rPr>
          <w:color w:val="auto"/>
        </w:rPr>
        <w:t xml:space="preserve"> la</w:t>
      </w:r>
      <w:r w:rsidR="00D10793" w:rsidRPr="00450512">
        <w:rPr>
          <w:color w:val="auto"/>
        </w:rPr>
        <w:t xml:space="preserve"> Protección de los Derechos de las Personas con </w:t>
      </w:r>
      <w:r>
        <w:rPr>
          <w:color w:val="auto"/>
        </w:rPr>
        <w:t>D</w:t>
      </w:r>
      <w:r w:rsidR="00D10793" w:rsidRPr="00450512">
        <w:rPr>
          <w:color w:val="auto"/>
        </w:rPr>
        <w:t>iscapacidad</w:t>
      </w:r>
      <w:r w:rsidR="00D10793">
        <w:rPr>
          <w:color w:val="auto"/>
        </w:rPr>
        <w:t xml:space="preserve"> y la Ley </w:t>
      </w:r>
      <w:r w:rsidR="00D10793" w:rsidRPr="00450512">
        <w:rPr>
          <w:color w:val="auto"/>
        </w:rPr>
        <w:t>para Prevenir y Eliminar la Discriminación</w:t>
      </w:r>
      <w:r w:rsidR="00D10793">
        <w:rPr>
          <w:color w:val="auto"/>
        </w:rPr>
        <w:t>, ambas del estado de Yucatán, en los términos precisados.</w:t>
      </w:r>
    </w:p>
    <w:p w:rsidR="00AD6738" w:rsidRDefault="00AD6738" w:rsidP="00AD6738">
      <w:pPr>
        <w:spacing w:after="0" w:line="360" w:lineRule="auto"/>
        <w:ind w:left="10" w:right="62" w:firstLine="708"/>
        <w:rPr>
          <w:szCs w:val="24"/>
          <w:shd w:val="clear" w:color="auto" w:fill="FFFFFF"/>
        </w:rPr>
      </w:pPr>
    </w:p>
    <w:p w:rsidR="00164BF3" w:rsidRPr="00611C24" w:rsidRDefault="00164BF3" w:rsidP="00586FE2">
      <w:pPr>
        <w:spacing w:after="0" w:line="360" w:lineRule="auto"/>
        <w:ind w:left="10" w:right="62" w:firstLine="709"/>
        <w:rPr>
          <w:color w:val="auto"/>
          <w:szCs w:val="24"/>
        </w:rPr>
      </w:pPr>
      <w:r w:rsidRPr="00611C24">
        <w:rPr>
          <w:color w:val="auto"/>
          <w:szCs w:val="24"/>
        </w:rPr>
        <w:t>En tal virtud, con fundamento en los artículos 30 fracción V de la Constitución Política; artíc</w:t>
      </w:r>
      <w:r w:rsidR="00AE4A13" w:rsidRPr="00611C24">
        <w:rPr>
          <w:color w:val="auto"/>
          <w:szCs w:val="24"/>
        </w:rPr>
        <w:t xml:space="preserve">ulos 18 y </w:t>
      </w:r>
      <w:r w:rsidR="009F33DC">
        <w:rPr>
          <w:color w:val="auto"/>
          <w:szCs w:val="24"/>
        </w:rPr>
        <w:t>43 fracción XIV inciso d</w:t>
      </w:r>
      <w:r w:rsidRPr="00611C24">
        <w:rPr>
          <w:color w:val="auto"/>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rsidR="00E31597" w:rsidRPr="00611C24" w:rsidRDefault="00F83576" w:rsidP="00B02E1B">
      <w:pPr>
        <w:spacing w:after="0" w:line="360" w:lineRule="auto"/>
        <w:ind w:left="0" w:right="0" w:firstLine="0"/>
        <w:rPr>
          <w:b/>
          <w:color w:val="auto"/>
          <w:szCs w:val="24"/>
        </w:rPr>
      </w:pPr>
      <w:r>
        <w:rPr>
          <w:b/>
          <w:color w:val="auto"/>
          <w:szCs w:val="24"/>
        </w:rPr>
        <w:br w:type="page"/>
      </w:r>
    </w:p>
    <w:p w:rsidR="00C16047" w:rsidRPr="00611C24" w:rsidRDefault="00C16047" w:rsidP="00B02E1B">
      <w:pPr>
        <w:spacing w:after="0" w:line="360" w:lineRule="auto"/>
        <w:ind w:left="0" w:right="0" w:firstLine="0"/>
        <w:jc w:val="center"/>
        <w:rPr>
          <w:b/>
          <w:color w:val="auto"/>
          <w:szCs w:val="24"/>
        </w:rPr>
      </w:pPr>
      <w:r w:rsidRPr="00611C24">
        <w:rPr>
          <w:b/>
          <w:color w:val="auto"/>
          <w:szCs w:val="24"/>
        </w:rPr>
        <w:t>D E C R E T O</w:t>
      </w:r>
      <w:r w:rsidR="003E6F02" w:rsidRPr="00611C24">
        <w:rPr>
          <w:b/>
          <w:color w:val="auto"/>
          <w:szCs w:val="24"/>
        </w:rPr>
        <w:t>:</w:t>
      </w:r>
    </w:p>
    <w:p w:rsidR="007C0123" w:rsidRPr="00E644B8" w:rsidRDefault="005B5B17" w:rsidP="008038D3">
      <w:pPr>
        <w:spacing w:after="0" w:line="240" w:lineRule="auto"/>
        <w:ind w:left="0" w:right="0" w:firstLine="708"/>
        <w:jc w:val="center"/>
        <w:rPr>
          <w:b/>
          <w:color w:val="auto"/>
          <w:szCs w:val="24"/>
        </w:rPr>
      </w:pPr>
      <w:r w:rsidRPr="00E644B8">
        <w:rPr>
          <w:b/>
          <w:color w:val="auto"/>
          <w:szCs w:val="24"/>
        </w:rPr>
        <w:t xml:space="preserve">Por el que se </w:t>
      </w:r>
      <w:r w:rsidR="00A81142" w:rsidRPr="00E644B8">
        <w:rPr>
          <w:b/>
          <w:color w:val="auto"/>
          <w:szCs w:val="24"/>
        </w:rPr>
        <w:t>modifica la</w:t>
      </w:r>
      <w:r w:rsidR="00701AFD" w:rsidRPr="00E644B8">
        <w:rPr>
          <w:b/>
          <w:color w:val="auto"/>
        </w:rPr>
        <w:t xml:space="preserve"> Ley para la Protección de lo</w:t>
      </w:r>
      <w:r w:rsidR="000E7A4E" w:rsidRPr="00E644B8">
        <w:rPr>
          <w:b/>
          <w:color w:val="auto"/>
        </w:rPr>
        <w:t>s Derechos de las Personas con D</w:t>
      </w:r>
      <w:r w:rsidR="00701AFD" w:rsidRPr="00E644B8">
        <w:rPr>
          <w:b/>
          <w:color w:val="auto"/>
        </w:rPr>
        <w:t>iscapacidad y la Ley para Prevenir y Eliminar la Discriminación, ambas del estado de Yucatán</w:t>
      </w:r>
      <w:r w:rsidR="00701AFD" w:rsidRPr="00E644B8">
        <w:rPr>
          <w:b/>
          <w:color w:val="auto"/>
          <w:szCs w:val="24"/>
        </w:rPr>
        <w:t>.</w:t>
      </w:r>
    </w:p>
    <w:p w:rsidR="00F25DB7" w:rsidRPr="004441BA" w:rsidRDefault="00F25DB7" w:rsidP="0077417D">
      <w:pPr>
        <w:spacing w:after="0" w:line="360" w:lineRule="auto"/>
        <w:ind w:left="0" w:right="0" w:firstLine="0"/>
        <w:rPr>
          <w:b/>
          <w:color w:val="auto"/>
          <w:szCs w:val="24"/>
        </w:rPr>
      </w:pPr>
    </w:p>
    <w:p w:rsidR="002F7985" w:rsidRDefault="00CC28F0" w:rsidP="002F7985">
      <w:pPr>
        <w:pStyle w:val="Sinespaciado"/>
        <w:jc w:val="both"/>
        <w:rPr>
          <w:rFonts w:ascii="Arial" w:hAnsi="Arial" w:cs="Arial"/>
          <w:sz w:val="24"/>
          <w:szCs w:val="24"/>
        </w:rPr>
      </w:pPr>
      <w:r w:rsidRPr="002F7985">
        <w:rPr>
          <w:rFonts w:ascii="Arial" w:hAnsi="Arial" w:cs="Arial"/>
          <w:b/>
          <w:sz w:val="24"/>
          <w:szCs w:val="24"/>
        </w:rPr>
        <w:t xml:space="preserve">ARTÍCULO PRIMERO. </w:t>
      </w:r>
      <w:r w:rsidR="002F7985" w:rsidRPr="002F7985">
        <w:rPr>
          <w:rFonts w:ascii="Arial" w:hAnsi="Arial" w:cs="Arial"/>
          <w:sz w:val="24"/>
          <w:szCs w:val="24"/>
        </w:rPr>
        <w:t>Se reforma la fracción XXII del artículo</w:t>
      </w:r>
      <w:r w:rsidR="00450620">
        <w:rPr>
          <w:rFonts w:ascii="Arial" w:hAnsi="Arial" w:cs="Arial"/>
          <w:sz w:val="24"/>
          <w:szCs w:val="24"/>
        </w:rPr>
        <w:t xml:space="preserve"> 2 y se reforma el artículo 17 </w:t>
      </w:r>
      <w:r w:rsidR="002F7985" w:rsidRPr="002F7985">
        <w:rPr>
          <w:rFonts w:ascii="Arial" w:hAnsi="Arial" w:cs="Arial"/>
          <w:sz w:val="24"/>
          <w:szCs w:val="24"/>
        </w:rPr>
        <w:t>de la Ley para la Protección de los Derechos de las Personas con Discapacidad del Estado de Yucatán, para quedar como sigue:</w:t>
      </w:r>
    </w:p>
    <w:p w:rsidR="002F7985" w:rsidRPr="002F7985" w:rsidRDefault="002F7985" w:rsidP="002F7985">
      <w:pPr>
        <w:pStyle w:val="Sinespaciado"/>
        <w:rPr>
          <w:rFonts w:ascii="Arial" w:hAnsi="Arial" w:cs="Arial"/>
          <w:sz w:val="24"/>
          <w:szCs w:val="24"/>
        </w:rPr>
      </w:pPr>
    </w:p>
    <w:p w:rsidR="002F7985" w:rsidRDefault="002F7985" w:rsidP="002F7985">
      <w:pPr>
        <w:pStyle w:val="Sinespaciado"/>
        <w:rPr>
          <w:rFonts w:ascii="Arial" w:hAnsi="Arial" w:cs="Arial"/>
          <w:sz w:val="24"/>
          <w:szCs w:val="24"/>
        </w:rPr>
      </w:pPr>
      <w:r w:rsidRPr="00FF476D">
        <w:rPr>
          <w:rFonts w:ascii="Arial" w:hAnsi="Arial" w:cs="Arial"/>
          <w:b/>
          <w:sz w:val="24"/>
          <w:szCs w:val="24"/>
        </w:rPr>
        <w:t>Artículo 2.-</w:t>
      </w:r>
      <w:r w:rsidRPr="002F7985">
        <w:rPr>
          <w:rFonts w:ascii="Arial" w:hAnsi="Arial" w:cs="Arial"/>
          <w:sz w:val="24"/>
          <w:szCs w:val="24"/>
        </w:rPr>
        <w:t xml:space="preserve"> </w:t>
      </w:r>
      <w:r w:rsidR="00CE4E75">
        <w:rPr>
          <w:rFonts w:ascii="Arial" w:hAnsi="Arial" w:cs="Arial"/>
          <w:sz w:val="24"/>
          <w:szCs w:val="24"/>
        </w:rPr>
        <w:t>…</w:t>
      </w:r>
    </w:p>
    <w:p w:rsidR="00CE4E75" w:rsidRPr="002F7985" w:rsidRDefault="00CE4E75" w:rsidP="002F7985">
      <w:pPr>
        <w:pStyle w:val="Sinespaciado"/>
        <w:rPr>
          <w:rFonts w:ascii="Arial" w:hAnsi="Arial" w:cs="Arial"/>
          <w:b/>
          <w:sz w:val="24"/>
          <w:szCs w:val="24"/>
        </w:rPr>
      </w:pPr>
    </w:p>
    <w:p w:rsidR="002F7985" w:rsidRPr="002F7985" w:rsidRDefault="002F7985" w:rsidP="002F7985">
      <w:pPr>
        <w:pStyle w:val="Sinespaciado"/>
        <w:rPr>
          <w:rFonts w:ascii="Arial" w:hAnsi="Arial" w:cs="Arial"/>
          <w:b/>
          <w:sz w:val="24"/>
          <w:szCs w:val="24"/>
        </w:rPr>
      </w:pPr>
      <w:r w:rsidRPr="002F7985">
        <w:rPr>
          <w:rFonts w:ascii="Arial" w:hAnsi="Arial" w:cs="Arial"/>
          <w:b/>
          <w:sz w:val="24"/>
          <w:szCs w:val="24"/>
        </w:rPr>
        <w:t>I</w:t>
      </w:r>
      <w:r>
        <w:rPr>
          <w:rFonts w:ascii="Arial" w:hAnsi="Arial" w:cs="Arial"/>
          <w:b/>
          <w:sz w:val="24"/>
          <w:szCs w:val="24"/>
        </w:rPr>
        <w:t>.-</w:t>
      </w:r>
      <w:r w:rsidRPr="002F7985">
        <w:rPr>
          <w:rFonts w:ascii="Arial" w:hAnsi="Arial" w:cs="Arial"/>
          <w:b/>
          <w:sz w:val="24"/>
          <w:szCs w:val="24"/>
        </w:rPr>
        <w:t xml:space="preserve"> </w:t>
      </w:r>
      <w:r w:rsidRPr="002F7985">
        <w:rPr>
          <w:rFonts w:ascii="Arial" w:hAnsi="Arial" w:cs="Arial"/>
          <w:sz w:val="24"/>
          <w:szCs w:val="24"/>
        </w:rPr>
        <w:t>a</w:t>
      </w:r>
      <w:r w:rsidRPr="002F7985">
        <w:rPr>
          <w:rFonts w:ascii="Arial" w:hAnsi="Arial" w:cs="Arial"/>
          <w:b/>
          <w:sz w:val="24"/>
          <w:szCs w:val="24"/>
        </w:rPr>
        <w:t xml:space="preserve"> </w:t>
      </w:r>
      <w:r w:rsidR="009276A8" w:rsidRPr="009276A8">
        <w:rPr>
          <w:rFonts w:ascii="Arial" w:hAnsi="Arial" w:cs="Arial"/>
          <w:sz w:val="24"/>
          <w:szCs w:val="24"/>
        </w:rPr>
        <w:t>la</w:t>
      </w:r>
      <w:r w:rsidR="009276A8">
        <w:rPr>
          <w:rFonts w:ascii="Arial" w:hAnsi="Arial" w:cs="Arial"/>
          <w:b/>
          <w:sz w:val="24"/>
          <w:szCs w:val="24"/>
        </w:rPr>
        <w:t xml:space="preserve"> </w:t>
      </w:r>
      <w:r w:rsidRPr="002F7985">
        <w:rPr>
          <w:rFonts w:ascii="Arial" w:hAnsi="Arial" w:cs="Arial"/>
          <w:b/>
          <w:sz w:val="24"/>
          <w:szCs w:val="24"/>
        </w:rPr>
        <w:t>XXI.-</w:t>
      </w:r>
      <w:r>
        <w:rPr>
          <w:rFonts w:ascii="Arial" w:hAnsi="Arial" w:cs="Arial"/>
          <w:sz w:val="24"/>
          <w:szCs w:val="24"/>
        </w:rPr>
        <w:t>…</w:t>
      </w:r>
    </w:p>
    <w:p w:rsidR="002F7985" w:rsidRPr="002F7985" w:rsidRDefault="002F7985" w:rsidP="002F7985">
      <w:pPr>
        <w:pStyle w:val="Sinespaciado"/>
        <w:rPr>
          <w:rFonts w:ascii="Arial" w:hAnsi="Arial" w:cs="Arial"/>
          <w:b/>
          <w:sz w:val="24"/>
          <w:szCs w:val="24"/>
        </w:rPr>
      </w:pPr>
    </w:p>
    <w:p w:rsidR="002F7985" w:rsidRPr="00AD6DDF" w:rsidRDefault="002F7985" w:rsidP="002F7985">
      <w:pPr>
        <w:pStyle w:val="Sinespaciado"/>
        <w:jc w:val="both"/>
        <w:rPr>
          <w:rFonts w:ascii="Arial" w:hAnsi="Arial" w:cs="Arial"/>
          <w:sz w:val="24"/>
          <w:szCs w:val="24"/>
        </w:rPr>
      </w:pPr>
      <w:r w:rsidRPr="002F7985">
        <w:rPr>
          <w:rFonts w:ascii="Arial" w:hAnsi="Arial" w:cs="Arial"/>
          <w:b/>
          <w:sz w:val="24"/>
          <w:szCs w:val="24"/>
        </w:rPr>
        <w:t xml:space="preserve">XXII.- </w:t>
      </w:r>
      <w:r w:rsidR="00AD6DDF" w:rsidRPr="009276A8">
        <w:rPr>
          <w:rFonts w:ascii="Arial" w:hAnsi="Arial" w:cs="Arial"/>
          <w:b/>
          <w:sz w:val="24"/>
          <w:szCs w:val="24"/>
        </w:rPr>
        <w:t>Persona con discapacidad:</w:t>
      </w:r>
      <w:r w:rsidR="00AD6DDF" w:rsidRPr="00AD6DDF">
        <w:rPr>
          <w:rFonts w:ascii="Arial" w:hAnsi="Arial" w:cs="Arial"/>
          <w:sz w:val="24"/>
          <w:szCs w:val="24"/>
        </w:rPr>
        <w:t xml:space="preserve"> toda persona que por razón congénita o adquirida presenta una o más deficiencias de carácter físico, mental, intelectual o sensorial, ya sea permanente o temporal, así como una condición de talla baja, y que al interactuar con las barreras que le impone el entorno social, pueda impedir su inclusión plena y efectiva, en igualdad de condiciones con los demás;</w:t>
      </w:r>
    </w:p>
    <w:p w:rsidR="002F7985" w:rsidRPr="002F7985" w:rsidRDefault="002F7985" w:rsidP="002F7985">
      <w:pPr>
        <w:pStyle w:val="Sinespaciado"/>
        <w:rPr>
          <w:rFonts w:ascii="Arial" w:hAnsi="Arial" w:cs="Arial"/>
          <w:b/>
          <w:sz w:val="24"/>
          <w:szCs w:val="24"/>
        </w:rPr>
      </w:pPr>
    </w:p>
    <w:p w:rsidR="002F7985" w:rsidRDefault="002F7985" w:rsidP="002F7985">
      <w:pPr>
        <w:pStyle w:val="Sinespaciado"/>
        <w:rPr>
          <w:rFonts w:ascii="Arial" w:hAnsi="Arial" w:cs="Arial"/>
          <w:sz w:val="24"/>
          <w:szCs w:val="24"/>
        </w:rPr>
      </w:pPr>
      <w:r w:rsidRPr="002F7985">
        <w:rPr>
          <w:rFonts w:ascii="Arial" w:hAnsi="Arial" w:cs="Arial"/>
          <w:b/>
          <w:sz w:val="24"/>
          <w:szCs w:val="24"/>
        </w:rPr>
        <w:t xml:space="preserve">XXIII.- </w:t>
      </w:r>
      <w:r w:rsidRPr="002F7985">
        <w:rPr>
          <w:rFonts w:ascii="Arial" w:hAnsi="Arial" w:cs="Arial"/>
          <w:sz w:val="24"/>
          <w:szCs w:val="24"/>
        </w:rPr>
        <w:t>a</w:t>
      </w:r>
      <w:r w:rsidRPr="002F7985">
        <w:rPr>
          <w:rFonts w:ascii="Arial" w:hAnsi="Arial" w:cs="Arial"/>
          <w:b/>
          <w:sz w:val="24"/>
          <w:szCs w:val="24"/>
        </w:rPr>
        <w:t xml:space="preserve"> XXXVII.- </w:t>
      </w:r>
      <w:r w:rsidRPr="002F7985">
        <w:rPr>
          <w:rFonts w:ascii="Arial" w:hAnsi="Arial" w:cs="Arial"/>
          <w:sz w:val="24"/>
          <w:szCs w:val="24"/>
        </w:rPr>
        <w:t>…</w:t>
      </w:r>
    </w:p>
    <w:p w:rsidR="00FF476D" w:rsidRPr="002F7985" w:rsidRDefault="00FF476D" w:rsidP="002F7985">
      <w:pPr>
        <w:pStyle w:val="Sinespaciado"/>
        <w:rPr>
          <w:rFonts w:ascii="Arial" w:hAnsi="Arial" w:cs="Arial"/>
          <w:b/>
          <w:sz w:val="24"/>
          <w:szCs w:val="24"/>
        </w:rPr>
      </w:pPr>
    </w:p>
    <w:p w:rsidR="002F7985" w:rsidRPr="00D7748A" w:rsidRDefault="002F7985" w:rsidP="002F7985">
      <w:pPr>
        <w:pStyle w:val="Sinespaciado"/>
        <w:jc w:val="both"/>
        <w:rPr>
          <w:rFonts w:ascii="Arial" w:hAnsi="Arial" w:cs="Arial"/>
          <w:sz w:val="24"/>
          <w:szCs w:val="24"/>
        </w:rPr>
      </w:pPr>
      <w:r w:rsidRPr="002F7985">
        <w:rPr>
          <w:rFonts w:ascii="Arial" w:hAnsi="Arial" w:cs="Arial"/>
          <w:b/>
          <w:sz w:val="24"/>
          <w:szCs w:val="24"/>
        </w:rPr>
        <w:t xml:space="preserve">Artículo 17.- </w:t>
      </w:r>
      <w:r w:rsidR="00D7748A" w:rsidRPr="00D7748A">
        <w:rPr>
          <w:rFonts w:ascii="Arial" w:hAnsi="Arial" w:cs="Arial"/>
          <w:sz w:val="24"/>
          <w:szCs w:val="24"/>
        </w:rPr>
        <w:t>Todas las personas con discapacidad gozarán plenamente de todos los derechos que establece esta Ley y demás ordenamientos legales, en igualdad de condiciones que las demás, sin distinción de origen étnico, nacional, género, edad</w:t>
      </w:r>
      <w:r w:rsidR="002134DB">
        <w:rPr>
          <w:rFonts w:ascii="Arial" w:hAnsi="Arial" w:cs="Arial"/>
          <w:sz w:val="24"/>
          <w:szCs w:val="24"/>
        </w:rPr>
        <w:t xml:space="preserve">, una condición de talla baja, </w:t>
      </w:r>
      <w:r w:rsidR="00D7748A" w:rsidRPr="00D7748A">
        <w:rPr>
          <w:rFonts w:ascii="Arial" w:hAnsi="Arial" w:cs="Arial"/>
          <w:sz w:val="24"/>
          <w:szCs w:val="24"/>
        </w:rPr>
        <w:t>condición social, económica o de salud, religión, opiniones, estado civil, preferencias sexuales, embarazo, identidad política, lengua, situación migratoria o cualquier otra característica propia de la condición humana o que atente contra su dignidad.</w:t>
      </w:r>
    </w:p>
    <w:p w:rsidR="002F7985" w:rsidRPr="002F7985" w:rsidRDefault="002F7985" w:rsidP="002F7985">
      <w:pPr>
        <w:pStyle w:val="Sinespaciado"/>
        <w:rPr>
          <w:rFonts w:ascii="Arial" w:hAnsi="Arial" w:cs="Arial"/>
          <w:b/>
          <w:sz w:val="24"/>
          <w:szCs w:val="24"/>
        </w:rPr>
      </w:pPr>
    </w:p>
    <w:p w:rsidR="002D6624" w:rsidRDefault="00CC28F0" w:rsidP="0026355F">
      <w:pPr>
        <w:pStyle w:val="Sinespaciado"/>
        <w:jc w:val="both"/>
        <w:rPr>
          <w:rFonts w:ascii="Arial" w:hAnsi="Arial" w:cs="Arial"/>
          <w:sz w:val="24"/>
          <w:szCs w:val="24"/>
        </w:rPr>
      </w:pPr>
      <w:r w:rsidRPr="002D6624">
        <w:rPr>
          <w:rFonts w:ascii="Arial" w:hAnsi="Arial" w:cs="Arial"/>
          <w:b/>
          <w:sz w:val="24"/>
          <w:szCs w:val="24"/>
        </w:rPr>
        <w:t>ARTÍCULO SEGUNDO</w:t>
      </w:r>
      <w:r w:rsidRPr="002D6624">
        <w:rPr>
          <w:rFonts w:ascii="Arial" w:hAnsi="Arial" w:cs="Arial"/>
          <w:sz w:val="24"/>
          <w:szCs w:val="24"/>
        </w:rPr>
        <w:t xml:space="preserve">. </w:t>
      </w:r>
      <w:r w:rsidR="002D6624" w:rsidRPr="002D6624">
        <w:rPr>
          <w:rFonts w:ascii="Arial" w:hAnsi="Arial" w:cs="Arial"/>
          <w:sz w:val="24"/>
          <w:szCs w:val="24"/>
        </w:rPr>
        <w:t>Se adiciona una fracción XIII al artículo 15 de la Ley para Prevenir y Eliminar la Discriminación en el Estado de Yucatán, para quedar como sigue:</w:t>
      </w:r>
    </w:p>
    <w:p w:rsidR="0026355F" w:rsidRPr="002D6624" w:rsidRDefault="0026355F" w:rsidP="0026355F">
      <w:pPr>
        <w:pStyle w:val="Sinespaciado"/>
        <w:jc w:val="both"/>
        <w:rPr>
          <w:rFonts w:ascii="Arial" w:hAnsi="Arial" w:cs="Arial"/>
          <w:sz w:val="24"/>
          <w:szCs w:val="24"/>
        </w:rPr>
      </w:pPr>
    </w:p>
    <w:p w:rsidR="002D6624" w:rsidRPr="002D6624" w:rsidRDefault="002D6624" w:rsidP="0026355F">
      <w:pPr>
        <w:pStyle w:val="Sinespaciado"/>
        <w:jc w:val="both"/>
        <w:rPr>
          <w:rFonts w:ascii="Arial" w:hAnsi="Arial" w:cs="Arial"/>
          <w:sz w:val="24"/>
          <w:szCs w:val="24"/>
        </w:rPr>
      </w:pPr>
      <w:r w:rsidRPr="0026355F">
        <w:rPr>
          <w:rFonts w:ascii="Arial" w:hAnsi="Arial" w:cs="Arial"/>
          <w:b/>
          <w:sz w:val="24"/>
          <w:szCs w:val="24"/>
        </w:rPr>
        <w:t>Artículo 15.-</w:t>
      </w:r>
      <w:r w:rsidRPr="002D6624">
        <w:rPr>
          <w:rFonts w:ascii="Arial" w:hAnsi="Arial" w:cs="Arial"/>
          <w:sz w:val="24"/>
          <w:szCs w:val="24"/>
        </w:rPr>
        <w:t xml:space="preserve"> </w:t>
      </w:r>
      <w:r w:rsidR="00D61CEC">
        <w:rPr>
          <w:rFonts w:ascii="Arial" w:hAnsi="Arial" w:cs="Arial"/>
          <w:sz w:val="24"/>
          <w:szCs w:val="24"/>
        </w:rPr>
        <w:t>…</w:t>
      </w:r>
    </w:p>
    <w:p w:rsidR="002D6624" w:rsidRPr="002D6624" w:rsidRDefault="002D6624" w:rsidP="002D6624">
      <w:pPr>
        <w:pStyle w:val="Sinespaciado"/>
        <w:rPr>
          <w:rFonts w:ascii="Arial" w:hAnsi="Arial" w:cs="Arial"/>
          <w:sz w:val="24"/>
          <w:szCs w:val="24"/>
        </w:rPr>
      </w:pPr>
    </w:p>
    <w:p w:rsidR="002D6624" w:rsidRPr="002D6624" w:rsidRDefault="002D6624" w:rsidP="002D6624">
      <w:pPr>
        <w:pStyle w:val="Sinespaciado"/>
        <w:rPr>
          <w:rFonts w:ascii="Arial" w:hAnsi="Arial" w:cs="Arial"/>
          <w:sz w:val="24"/>
          <w:szCs w:val="24"/>
        </w:rPr>
      </w:pPr>
    </w:p>
    <w:p w:rsidR="002D6624" w:rsidRPr="002D6624" w:rsidRDefault="002D6624" w:rsidP="002D6624">
      <w:pPr>
        <w:pStyle w:val="Sinespaciado"/>
        <w:rPr>
          <w:rFonts w:ascii="Arial" w:hAnsi="Arial" w:cs="Arial"/>
          <w:sz w:val="24"/>
          <w:szCs w:val="24"/>
        </w:rPr>
      </w:pPr>
      <w:r w:rsidRPr="0026355F">
        <w:rPr>
          <w:rFonts w:ascii="Arial" w:hAnsi="Arial" w:cs="Arial"/>
          <w:b/>
          <w:sz w:val="24"/>
          <w:szCs w:val="24"/>
        </w:rPr>
        <w:t>I.-</w:t>
      </w:r>
      <w:r w:rsidRPr="002D6624">
        <w:rPr>
          <w:rFonts w:ascii="Arial" w:hAnsi="Arial" w:cs="Arial"/>
          <w:sz w:val="24"/>
          <w:szCs w:val="24"/>
        </w:rPr>
        <w:t xml:space="preserve"> a </w:t>
      </w:r>
      <w:r w:rsidR="00851565">
        <w:rPr>
          <w:rFonts w:ascii="Arial" w:hAnsi="Arial" w:cs="Arial"/>
          <w:sz w:val="24"/>
          <w:szCs w:val="24"/>
        </w:rPr>
        <w:t xml:space="preserve">la </w:t>
      </w:r>
      <w:r w:rsidRPr="0026355F">
        <w:rPr>
          <w:rFonts w:ascii="Arial" w:hAnsi="Arial" w:cs="Arial"/>
          <w:b/>
          <w:sz w:val="24"/>
          <w:szCs w:val="24"/>
        </w:rPr>
        <w:t>XII.-</w:t>
      </w:r>
      <w:r w:rsidRPr="002D6624">
        <w:rPr>
          <w:rFonts w:ascii="Arial" w:hAnsi="Arial" w:cs="Arial"/>
          <w:sz w:val="24"/>
          <w:szCs w:val="24"/>
        </w:rPr>
        <w:t>…</w:t>
      </w:r>
    </w:p>
    <w:p w:rsidR="002D6624" w:rsidRPr="002D6624" w:rsidRDefault="002D6624" w:rsidP="002D6624">
      <w:pPr>
        <w:pStyle w:val="Sinespaciado"/>
        <w:rPr>
          <w:rFonts w:ascii="Arial" w:hAnsi="Arial" w:cs="Arial"/>
          <w:sz w:val="24"/>
          <w:szCs w:val="24"/>
        </w:rPr>
      </w:pPr>
    </w:p>
    <w:p w:rsidR="002D6624" w:rsidRPr="002D6624" w:rsidRDefault="002D6624" w:rsidP="002D6624">
      <w:pPr>
        <w:pStyle w:val="Sinespaciado"/>
        <w:rPr>
          <w:rFonts w:ascii="Arial" w:hAnsi="Arial" w:cs="Arial"/>
          <w:sz w:val="24"/>
          <w:szCs w:val="24"/>
        </w:rPr>
      </w:pPr>
    </w:p>
    <w:p w:rsidR="002D6624" w:rsidRPr="002D6624" w:rsidRDefault="002D6624" w:rsidP="002D6624">
      <w:pPr>
        <w:pStyle w:val="Sinespaciado"/>
        <w:rPr>
          <w:rFonts w:ascii="Arial" w:hAnsi="Arial" w:cs="Arial"/>
          <w:sz w:val="24"/>
          <w:szCs w:val="24"/>
        </w:rPr>
      </w:pPr>
      <w:r w:rsidRPr="0026355F">
        <w:rPr>
          <w:rFonts w:ascii="Arial" w:hAnsi="Arial" w:cs="Arial"/>
          <w:b/>
          <w:sz w:val="24"/>
          <w:szCs w:val="24"/>
        </w:rPr>
        <w:t>XIII.-</w:t>
      </w:r>
      <w:r w:rsidRPr="002D6624">
        <w:rPr>
          <w:rFonts w:ascii="Arial" w:hAnsi="Arial" w:cs="Arial"/>
          <w:sz w:val="24"/>
          <w:szCs w:val="24"/>
        </w:rPr>
        <w:t xml:space="preserve"> Realizar políticas públicas de inclusión y ac</w:t>
      </w:r>
      <w:r w:rsidR="007961DD">
        <w:rPr>
          <w:rFonts w:ascii="Arial" w:hAnsi="Arial" w:cs="Arial"/>
          <w:sz w:val="24"/>
          <w:szCs w:val="24"/>
        </w:rPr>
        <w:t xml:space="preserve">cesibilidad universal para las </w:t>
      </w:r>
      <w:r w:rsidRPr="002D6624">
        <w:rPr>
          <w:rFonts w:ascii="Arial" w:hAnsi="Arial" w:cs="Arial"/>
          <w:sz w:val="24"/>
          <w:szCs w:val="24"/>
        </w:rPr>
        <w:t>personas con condición de talla baja.</w:t>
      </w:r>
    </w:p>
    <w:p w:rsidR="0026355F" w:rsidRDefault="0026355F" w:rsidP="002D6624">
      <w:pPr>
        <w:pStyle w:val="Sinespaciado"/>
        <w:rPr>
          <w:rFonts w:ascii="Arial" w:hAnsi="Arial" w:cs="Arial"/>
          <w:sz w:val="24"/>
          <w:szCs w:val="24"/>
        </w:rPr>
      </w:pPr>
    </w:p>
    <w:p w:rsidR="002D6624" w:rsidRPr="0026355F" w:rsidRDefault="002D6624" w:rsidP="0026355F">
      <w:pPr>
        <w:pStyle w:val="Sinespaciado"/>
        <w:jc w:val="center"/>
        <w:rPr>
          <w:rFonts w:ascii="Arial" w:hAnsi="Arial" w:cs="Arial"/>
          <w:b/>
          <w:sz w:val="24"/>
          <w:szCs w:val="24"/>
        </w:rPr>
      </w:pPr>
      <w:r w:rsidRPr="0026355F">
        <w:rPr>
          <w:rFonts w:ascii="Arial" w:hAnsi="Arial" w:cs="Arial"/>
          <w:b/>
          <w:sz w:val="24"/>
          <w:szCs w:val="24"/>
        </w:rPr>
        <w:t>TRANSITORIO</w:t>
      </w:r>
      <w:r w:rsidR="00D6172F">
        <w:rPr>
          <w:rFonts w:ascii="Arial" w:hAnsi="Arial" w:cs="Arial"/>
          <w:b/>
          <w:sz w:val="24"/>
          <w:szCs w:val="24"/>
        </w:rPr>
        <w:t>:</w:t>
      </w:r>
    </w:p>
    <w:p w:rsidR="002D6624" w:rsidRPr="002D6624" w:rsidRDefault="002D6624" w:rsidP="002D6624">
      <w:pPr>
        <w:pStyle w:val="Sinespaciado"/>
        <w:rPr>
          <w:rFonts w:ascii="Arial" w:hAnsi="Arial" w:cs="Arial"/>
          <w:sz w:val="24"/>
          <w:szCs w:val="24"/>
        </w:rPr>
      </w:pPr>
    </w:p>
    <w:p w:rsidR="00D6172F" w:rsidRDefault="0026355F" w:rsidP="002D6624">
      <w:pPr>
        <w:pStyle w:val="Sinespaciado"/>
        <w:rPr>
          <w:rFonts w:ascii="Arial" w:hAnsi="Arial" w:cs="Arial"/>
          <w:b/>
          <w:sz w:val="24"/>
          <w:szCs w:val="24"/>
        </w:rPr>
      </w:pPr>
      <w:r w:rsidRPr="0026355F">
        <w:rPr>
          <w:rFonts w:ascii="Arial" w:hAnsi="Arial" w:cs="Arial"/>
          <w:b/>
          <w:sz w:val="24"/>
          <w:szCs w:val="24"/>
        </w:rPr>
        <w:t xml:space="preserve">Artículo </w:t>
      </w:r>
      <w:r w:rsidR="002D6624" w:rsidRPr="0026355F">
        <w:rPr>
          <w:rFonts w:ascii="Arial" w:hAnsi="Arial" w:cs="Arial"/>
          <w:b/>
          <w:sz w:val="24"/>
          <w:szCs w:val="24"/>
        </w:rPr>
        <w:t>Único.</w:t>
      </w:r>
      <w:r w:rsidR="002D6624" w:rsidRPr="002D6624">
        <w:rPr>
          <w:rFonts w:ascii="Arial" w:hAnsi="Arial" w:cs="Arial"/>
          <w:sz w:val="24"/>
          <w:szCs w:val="24"/>
        </w:rPr>
        <w:t xml:space="preserve"> </w:t>
      </w:r>
      <w:r w:rsidR="00D6172F" w:rsidRPr="00D6172F">
        <w:rPr>
          <w:rFonts w:ascii="Arial" w:hAnsi="Arial" w:cs="Arial"/>
          <w:b/>
          <w:sz w:val="24"/>
          <w:szCs w:val="24"/>
        </w:rPr>
        <w:t>Entrada en vigor</w:t>
      </w:r>
    </w:p>
    <w:p w:rsidR="00D6172F" w:rsidRDefault="00AD2706" w:rsidP="00C601E3">
      <w:pPr>
        <w:pStyle w:val="Sinespaciado"/>
        <w:rPr>
          <w:rFonts w:ascii="Arial" w:hAnsi="Arial" w:cs="Arial"/>
          <w:sz w:val="24"/>
          <w:szCs w:val="24"/>
        </w:rPr>
      </w:pPr>
      <w:r w:rsidRPr="002D6624">
        <w:rPr>
          <w:rFonts w:ascii="Arial" w:hAnsi="Arial" w:cs="Arial"/>
          <w:sz w:val="24"/>
          <w:szCs w:val="24"/>
        </w:rPr>
        <w:t>El presente decreto entrará en vigor a partir del día siguiente al de su publicación en el Diario Oficial del Gobierno del Estado de Yucatán.</w:t>
      </w:r>
    </w:p>
    <w:p w:rsidR="00C601E3" w:rsidRDefault="00C601E3" w:rsidP="00C601E3">
      <w:pPr>
        <w:pStyle w:val="Sinespaciado"/>
        <w:rPr>
          <w:rFonts w:ascii="Arial" w:hAnsi="Arial" w:cs="Arial"/>
          <w:sz w:val="24"/>
          <w:szCs w:val="24"/>
        </w:rPr>
      </w:pPr>
    </w:p>
    <w:p w:rsidR="00C601E3" w:rsidRDefault="00C601E3" w:rsidP="00C601E3">
      <w:pPr>
        <w:pStyle w:val="Sinespaciado"/>
        <w:rPr>
          <w:rFonts w:ascii="Arial" w:hAnsi="Arial" w:cs="Arial"/>
          <w:sz w:val="24"/>
          <w:szCs w:val="24"/>
        </w:rPr>
      </w:pPr>
    </w:p>
    <w:p w:rsidR="00C601E3" w:rsidRDefault="00C601E3" w:rsidP="00C601E3">
      <w:pPr>
        <w:spacing w:after="0" w:line="240" w:lineRule="auto"/>
        <w:ind w:left="0" w:firstLine="708"/>
        <w:rPr>
          <w:b/>
          <w:color w:val="auto"/>
          <w:szCs w:val="24"/>
        </w:rPr>
      </w:pPr>
      <w:r w:rsidRPr="00611C24">
        <w:rPr>
          <w:b/>
          <w:color w:val="auto"/>
          <w:szCs w:val="24"/>
        </w:rPr>
        <w:t xml:space="preserve">DADO EN LA </w:t>
      </w:r>
      <w:r>
        <w:rPr>
          <w:b/>
          <w:color w:val="auto"/>
          <w:szCs w:val="24"/>
        </w:rPr>
        <w:t>“</w:t>
      </w:r>
      <w:r w:rsidRPr="00611C24">
        <w:rPr>
          <w:b/>
          <w:color w:val="auto"/>
          <w:szCs w:val="24"/>
        </w:rPr>
        <w:t xml:space="preserve">SALA </w:t>
      </w:r>
      <w:r>
        <w:rPr>
          <w:b/>
          <w:color w:val="auto"/>
          <w:szCs w:val="24"/>
        </w:rPr>
        <w:t xml:space="preserve">DE USOS MÚLTIPLES, MAESTRA CONSUELO ZAVALA CASTILLO” </w:t>
      </w:r>
      <w:r w:rsidRPr="00611C24">
        <w:rPr>
          <w:b/>
          <w:color w:val="auto"/>
          <w:szCs w:val="24"/>
        </w:rPr>
        <w:t>DEL RECINTO DEL PODER LEGISLATIVO, EN LA C</w:t>
      </w:r>
      <w:r w:rsidR="00E578DC">
        <w:rPr>
          <w:b/>
          <w:color w:val="auto"/>
          <w:szCs w:val="24"/>
        </w:rPr>
        <w:t>IUDAD DE MÉRIDA, YUCATÁN, A LOS VEINTISIETE</w:t>
      </w:r>
      <w:r>
        <w:rPr>
          <w:b/>
          <w:color w:val="auto"/>
          <w:szCs w:val="24"/>
        </w:rPr>
        <w:t xml:space="preserve"> </w:t>
      </w:r>
      <w:r w:rsidR="000C285F">
        <w:rPr>
          <w:b/>
          <w:color w:val="auto"/>
          <w:szCs w:val="24"/>
        </w:rPr>
        <w:t>DÍ</w:t>
      </w:r>
      <w:r w:rsidRPr="00611C24">
        <w:rPr>
          <w:b/>
          <w:color w:val="auto"/>
          <w:szCs w:val="24"/>
        </w:rPr>
        <w:t>AS DEL MES DE</w:t>
      </w:r>
      <w:r>
        <w:rPr>
          <w:b/>
          <w:color w:val="auto"/>
          <w:szCs w:val="24"/>
        </w:rPr>
        <w:t xml:space="preserve"> MAYO </w:t>
      </w:r>
      <w:r w:rsidRPr="00611C24">
        <w:rPr>
          <w:b/>
          <w:color w:val="auto"/>
          <w:szCs w:val="24"/>
        </w:rPr>
        <w:t xml:space="preserve">DE DOS MIL </w:t>
      </w:r>
      <w:r>
        <w:rPr>
          <w:b/>
          <w:color w:val="auto"/>
          <w:szCs w:val="24"/>
        </w:rPr>
        <w:t>VEINTE</w:t>
      </w:r>
      <w:r w:rsidRPr="00611C24">
        <w:rPr>
          <w:b/>
          <w:color w:val="auto"/>
          <w:szCs w:val="24"/>
        </w:rPr>
        <w:t>.</w:t>
      </w:r>
    </w:p>
    <w:p w:rsidR="00C601E3" w:rsidRPr="00611C24" w:rsidRDefault="00C601E3" w:rsidP="00C601E3">
      <w:pPr>
        <w:widowControl w:val="0"/>
        <w:spacing w:after="0" w:line="240" w:lineRule="auto"/>
        <w:ind w:left="0" w:firstLine="708"/>
        <w:rPr>
          <w:b/>
          <w:color w:val="auto"/>
          <w:szCs w:val="24"/>
        </w:rPr>
      </w:pPr>
    </w:p>
    <w:p w:rsidR="00C601E3" w:rsidRDefault="00C601E3" w:rsidP="00C601E3">
      <w:pPr>
        <w:pStyle w:val="Sinespaciado"/>
        <w:widowControl w:val="0"/>
        <w:jc w:val="center"/>
        <w:rPr>
          <w:rFonts w:ascii="Arial" w:hAnsi="Arial" w:cs="Arial"/>
          <w:sz w:val="24"/>
          <w:szCs w:val="24"/>
        </w:rPr>
      </w:pPr>
      <w:r w:rsidRPr="00611C24">
        <w:rPr>
          <w:rFonts w:ascii="Arial" w:hAnsi="Arial" w:cs="Arial"/>
          <w:b/>
          <w:caps/>
          <w:sz w:val="24"/>
          <w:szCs w:val="24"/>
        </w:rPr>
        <w:t>COMISIóN PERMANENTE DE DERECHOS HUMANOS</w:t>
      </w:r>
    </w:p>
    <w:p w:rsidR="00C601E3" w:rsidRDefault="00C601E3" w:rsidP="00C601E3">
      <w:pPr>
        <w:widowControl w:val="0"/>
        <w:spacing w:after="0"/>
      </w:pPr>
    </w:p>
    <w:tbl>
      <w:tblPr>
        <w:tblStyle w:val="Tablaconcuadrcula"/>
        <w:tblW w:w="0" w:type="auto"/>
        <w:jc w:val="center"/>
        <w:tblLook w:val="04A0" w:firstRow="1" w:lastRow="0" w:firstColumn="1" w:lastColumn="0" w:noHBand="0" w:noVBand="1"/>
      </w:tblPr>
      <w:tblGrid>
        <w:gridCol w:w="2325"/>
        <w:gridCol w:w="2818"/>
        <w:gridCol w:w="1957"/>
        <w:gridCol w:w="1881"/>
      </w:tblGrid>
      <w:tr w:rsidR="00C601E3" w:rsidRPr="00C601E3" w:rsidTr="00AD2706">
        <w:trPr>
          <w:jc w:val="center"/>
        </w:trPr>
        <w:tc>
          <w:tcPr>
            <w:tcW w:w="2325" w:type="dxa"/>
            <w:shd w:val="clear" w:color="auto" w:fill="A6A6A6" w:themeFill="background1" w:themeFillShade="A6"/>
          </w:tcPr>
          <w:p w:rsidR="00AD2706" w:rsidRDefault="00AD2706" w:rsidP="00AD2706">
            <w:pPr>
              <w:widowControl w:val="0"/>
              <w:spacing w:after="0" w:line="240" w:lineRule="auto"/>
              <w:ind w:left="0" w:right="-6" w:firstLine="0"/>
              <w:jc w:val="center"/>
              <w:rPr>
                <w:b/>
                <w:bCs/>
              </w:rPr>
            </w:pPr>
          </w:p>
          <w:p w:rsidR="00C601E3" w:rsidRPr="00C601E3" w:rsidRDefault="00C601E3" w:rsidP="00AD2706">
            <w:pPr>
              <w:widowControl w:val="0"/>
              <w:spacing w:after="0" w:line="240" w:lineRule="auto"/>
              <w:ind w:left="0" w:right="-6" w:firstLine="0"/>
              <w:jc w:val="center"/>
              <w:rPr>
                <w:b/>
                <w:bCs/>
              </w:rPr>
            </w:pPr>
            <w:r w:rsidRPr="00C601E3">
              <w:rPr>
                <w:b/>
                <w:bCs/>
              </w:rPr>
              <w:t>CARGO</w:t>
            </w:r>
          </w:p>
        </w:tc>
        <w:tc>
          <w:tcPr>
            <w:tcW w:w="2819" w:type="dxa"/>
            <w:shd w:val="clear" w:color="auto" w:fill="A6A6A6" w:themeFill="background1" w:themeFillShade="A6"/>
          </w:tcPr>
          <w:p w:rsidR="00AD2706" w:rsidRDefault="00AD2706" w:rsidP="00AD2706">
            <w:pPr>
              <w:widowControl w:val="0"/>
              <w:spacing w:after="0" w:line="240" w:lineRule="auto"/>
              <w:ind w:left="0" w:right="-6" w:firstLine="0"/>
              <w:jc w:val="center"/>
              <w:rPr>
                <w:b/>
                <w:bCs/>
              </w:rPr>
            </w:pPr>
          </w:p>
          <w:p w:rsidR="00C601E3" w:rsidRPr="00C601E3" w:rsidRDefault="00C601E3" w:rsidP="00AD2706">
            <w:pPr>
              <w:widowControl w:val="0"/>
              <w:spacing w:after="0" w:line="240" w:lineRule="auto"/>
              <w:ind w:left="0" w:right="-6" w:firstLine="0"/>
              <w:jc w:val="center"/>
              <w:rPr>
                <w:b/>
                <w:bCs/>
              </w:rPr>
            </w:pPr>
            <w:r w:rsidRPr="00C601E3">
              <w:rPr>
                <w:b/>
                <w:bCs/>
              </w:rPr>
              <w:t>NOMBRE</w:t>
            </w:r>
          </w:p>
        </w:tc>
        <w:tc>
          <w:tcPr>
            <w:tcW w:w="1958" w:type="dxa"/>
            <w:shd w:val="clear" w:color="auto" w:fill="A6A6A6" w:themeFill="background1" w:themeFillShade="A6"/>
          </w:tcPr>
          <w:p w:rsidR="00AD2706" w:rsidRDefault="00AD2706" w:rsidP="00AD2706">
            <w:pPr>
              <w:widowControl w:val="0"/>
              <w:spacing w:after="0" w:line="240" w:lineRule="auto"/>
              <w:ind w:left="0" w:right="-6" w:firstLine="0"/>
              <w:jc w:val="center"/>
              <w:rPr>
                <w:b/>
                <w:bCs/>
              </w:rPr>
            </w:pPr>
          </w:p>
          <w:p w:rsidR="00C601E3" w:rsidRPr="00C601E3" w:rsidRDefault="00C601E3" w:rsidP="00AD2706">
            <w:pPr>
              <w:widowControl w:val="0"/>
              <w:spacing w:after="0" w:line="240" w:lineRule="auto"/>
              <w:ind w:left="0" w:right="-6" w:firstLine="0"/>
              <w:jc w:val="center"/>
              <w:rPr>
                <w:b/>
                <w:bCs/>
              </w:rPr>
            </w:pPr>
            <w:r w:rsidRPr="00C601E3">
              <w:rPr>
                <w:b/>
                <w:bCs/>
              </w:rPr>
              <w:t>VOTO A FAVOR</w:t>
            </w:r>
          </w:p>
        </w:tc>
        <w:tc>
          <w:tcPr>
            <w:tcW w:w="1881" w:type="dxa"/>
            <w:shd w:val="clear" w:color="auto" w:fill="A6A6A6" w:themeFill="background1" w:themeFillShade="A6"/>
          </w:tcPr>
          <w:p w:rsidR="00AD2706" w:rsidRDefault="00AD2706" w:rsidP="00AD2706">
            <w:pPr>
              <w:widowControl w:val="0"/>
              <w:spacing w:after="0" w:line="240" w:lineRule="auto"/>
              <w:ind w:left="0" w:right="-6" w:firstLine="0"/>
              <w:jc w:val="center"/>
              <w:rPr>
                <w:b/>
                <w:bCs/>
              </w:rPr>
            </w:pPr>
          </w:p>
          <w:p w:rsidR="00C601E3" w:rsidRPr="00C601E3" w:rsidRDefault="00C601E3" w:rsidP="00AD2706">
            <w:pPr>
              <w:widowControl w:val="0"/>
              <w:spacing w:after="0" w:line="240" w:lineRule="auto"/>
              <w:ind w:left="0" w:right="-6" w:firstLine="0"/>
              <w:jc w:val="center"/>
              <w:rPr>
                <w:b/>
                <w:bCs/>
              </w:rPr>
            </w:pPr>
            <w:r w:rsidRPr="00C601E3">
              <w:rPr>
                <w:b/>
                <w:bCs/>
              </w:rPr>
              <w:t>VOTO EN CONTRA</w:t>
            </w:r>
          </w:p>
        </w:tc>
      </w:tr>
      <w:tr w:rsidR="00C601E3" w:rsidTr="00AD2706">
        <w:trPr>
          <w:jc w:val="center"/>
        </w:trPr>
        <w:tc>
          <w:tcPr>
            <w:tcW w:w="2325" w:type="dxa"/>
          </w:tcPr>
          <w:p w:rsidR="00C601E3" w:rsidRDefault="00C601E3"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Pr="00AD2706" w:rsidRDefault="00AD2706" w:rsidP="00AD2706">
            <w:pPr>
              <w:widowControl w:val="0"/>
              <w:spacing w:after="0" w:line="240" w:lineRule="auto"/>
              <w:ind w:left="0" w:right="-6" w:firstLine="0"/>
              <w:jc w:val="center"/>
              <w:rPr>
                <w:b/>
                <w:bCs/>
              </w:rPr>
            </w:pPr>
            <w:r>
              <w:rPr>
                <w:b/>
                <w:bCs/>
              </w:rPr>
              <w:t>PRESIDENTA</w:t>
            </w:r>
          </w:p>
        </w:tc>
        <w:tc>
          <w:tcPr>
            <w:tcW w:w="2819" w:type="dxa"/>
          </w:tcPr>
          <w:p w:rsidR="00C601E3" w:rsidRDefault="00C601E3" w:rsidP="00AD2706">
            <w:pPr>
              <w:widowControl w:val="0"/>
              <w:spacing w:after="0" w:line="240" w:lineRule="auto"/>
              <w:ind w:left="0" w:right="-6" w:firstLine="0"/>
            </w:pPr>
          </w:p>
          <w:p w:rsidR="00AD2706" w:rsidRDefault="00AD2706" w:rsidP="00AD2706">
            <w:pPr>
              <w:widowControl w:val="0"/>
              <w:spacing w:after="0" w:line="240" w:lineRule="auto"/>
              <w:ind w:left="0" w:right="-6" w:firstLine="0"/>
              <w:jc w:val="center"/>
            </w:pPr>
            <w:r w:rsidRPr="00611C24">
              <w:rPr>
                <w:noProof/>
                <w:szCs w:val="24"/>
              </w:rPr>
              <w:drawing>
                <wp:inline distT="0" distB="0" distL="0" distR="0" wp14:anchorId="111F9BD7" wp14:editId="04AA35CA">
                  <wp:extent cx="800100" cy="1068705"/>
                  <wp:effectExtent l="0" t="0" r="0" b="0"/>
                  <wp:docPr id="1" name="Imagen 8" descr="http://www.congresoyucatan.gob.mx/recursos/diputado/e9c1338e93ca2a829d8623cbc5bd49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e9c1338e93ca2a829d8623cbc5bd4922.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68705"/>
                          </a:xfrm>
                          <a:prstGeom prst="rect">
                            <a:avLst/>
                          </a:prstGeom>
                          <a:noFill/>
                          <a:ln>
                            <a:noFill/>
                          </a:ln>
                        </pic:spPr>
                      </pic:pic>
                    </a:graphicData>
                  </a:graphic>
                </wp:inline>
              </w:drawing>
            </w:r>
          </w:p>
          <w:p w:rsidR="00AD2706" w:rsidRDefault="00AD2706" w:rsidP="00AD2706">
            <w:pPr>
              <w:widowControl w:val="0"/>
              <w:spacing w:after="0" w:line="240" w:lineRule="auto"/>
              <w:ind w:left="0" w:right="-6" w:firstLine="0"/>
              <w:jc w:val="center"/>
            </w:pPr>
            <w:r w:rsidRPr="00611C24">
              <w:rPr>
                <w:b/>
                <w:caps/>
                <w:szCs w:val="24"/>
              </w:rPr>
              <w:t>DIP. MARÍA TERESA MOIS</w:t>
            </w:r>
            <w:r>
              <w:rPr>
                <w:b/>
                <w:caps/>
                <w:szCs w:val="24"/>
              </w:rPr>
              <w:t>É</w:t>
            </w:r>
            <w:r w:rsidRPr="00611C24">
              <w:rPr>
                <w:b/>
                <w:caps/>
                <w:szCs w:val="24"/>
              </w:rPr>
              <w:t>S ESCALANTE</w:t>
            </w:r>
          </w:p>
        </w:tc>
        <w:tc>
          <w:tcPr>
            <w:tcW w:w="1958" w:type="dxa"/>
          </w:tcPr>
          <w:p w:rsidR="00C601E3" w:rsidRDefault="00C601E3"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tc>
        <w:tc>
          <w:tcPr>
            <w:tcW w:w="1881" w:type="dxa"/>
          </w:tcPr>
          <w:p w:rsidR="00C601E3" w:rsidRDefault="00C601E3" w:rsidP="00AD2706">
            <w:pPr>
              <w:widowControl w:val="0"/>
              <w:spacing w:after="0" w:line="240" w:lineRule="auto"/>
              <w:ind w:left="0" w:right="-6" w:firstLine="0"/>
            </w:pPr>
          </w:p>
        </w:tc>
      </w:tr>
      <w:tr w:rsidR="00AD2706" w:rsidTr="00AD2706">
        <w:trPr>
          <w:jc w:val="center"/>
        </w:trPr>
        <w:tc>
          <w:tcPr>
            <w:tcW w:w="2325" w:type="dxa"/>
          </w:tcPr>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jc w:val="center"/>
              <w:rPr>
                <w:b/>
                <w:bCs/>
              </w:rPr>
            </w:pPr>
            <w:r w:rsidRPr="00AD2706">
              <w:rPr>
                <w:b/>
                <w:bCs/>
              </w:rPr>
              <w:t>VICEPRESIDENTA</w:t>
            </w:r>
          </w:p>
          <w:p w:rsidR="00AD2706" w:rsidRPr="00AD2706" w:rsidRDefault="00AD2706" w:rsidP="00AD2706">
            <w:pPr>
              <w:widowControl w:val="0"/>
              <w:spacing w:after="0" w:line="240" w:lineRule="auto"/>
              <w:ind w:left="0" w:right="-6" w:firstLine="0"/>
              <w:jc w:val="center"/>
              <w:rPr>
                <w:b/>
                <w:bCs/>
              </w:rPr>
            </w:pPr>
          </w:p>
        </w:tc>
        <w:tc>
          <w:tcPr>
            <w:tcW w:w="2819" w:type="dxa"/>
          </w:tcPr>
          <w:p w:rsidR="00AD2706" w:rsidRDefault="00AD2706" w:rsidP="00AD2706">
            <w:pPr>
              <w:widowControl w:val="0"/>
              <w:spacing w:after="0" w:line="240" w:lineRule="auto"/>
              <w:ind w:left="0" w:right="-6" w:firstLine="0"/>
              <w:rPr>
                <w:noProof/>
                <w:szCs w:val="24"/>
              </w:rPr>
            </w:pPr>
          </w:p>
          <w:p w:rsidR="00AD2706" w:rsidRDefault="00AD2706" w:rsidP="00AD2706">
            <w:pPr>
              <w:widowControl w:val="0"/>
              <w:spacing w:after="0" w:line="240" w:lineRule="auto"/>
              <w:ind w:left="0" w:right="-6" w:firstLine="0"/>
              <w:jc w:val="center"/>
            </w:pPr>
            <w:r w:rsidRPr="00611C24">
              <w:rPr>
                <w:noProof/>
                <w:szCs w:val="24"/>
              </w:rPr>
              <w:drawing>
                <wp:inline distT="0" distB="0" distL="0" distR="0" wp14:anchorId="5AB2808E" wp14:editId="0CFAB596">
                  <wp:extent cx="819150" cy="1095375"/>
                  <wp:effectExtent l="0" t="0" r="0" b="0"/>
                  <wp:docPr id="2" name="Imagen 9" descr="http://www.congresoyucatan.gob.mx/recursos/diputado/6d2aa36ebd7551c2ca31b6b67f3522b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6d2aa36ebd7551c2ca31b6b67f3522b7.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p w:rsidR="00AD2706" w:rsidRDefault="00AD2706" w:rsidP="00AD2706">
            <w:pPr>
              <w:widowControl w:val="0"/>
              <w:spacing w:after="0" w:line="240" w:lineRule="auto"/>
              <w:ind w:left="0" w:right="-6" w:firstLine="0"/>
              <w:jc w:val="center"/>
            </w:pPr>
            <w:r w:rsidRPr="00611C24">
              <w:rPr>
                <w:b/>
                <w:caps/>
                <w:szCs w:val="24"/>
              </w:rPr>
              <w:t>dip. kathia maría bolio pinelo</w:t>
            </w:r>
          </w:p>
        </w:tc>
        <w:tc>
          <w:tcPr>
            <w:tcW w:w="1958" w:type="dxa"/>
          </w:tcPr>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tc>
        <w:tc>
          <w:tcPr>
            <w:tcW w:w="1881" w:type="dxa"/>
          </w:tcPr>
          <w:p w:rsidR="00AD2706" w:rsidRDefault="00AD2706" w:rsidP="00AD2706">
            <w:pPr>
              <w:widowControl w:val="0"/>
              <w:spacing w:after="0" w:line="240" w:lineRule="auto"/>
              <w:ind w:left="0" w:right="-6" w:firstLine="0"/>
            </w:pPr>
          </w:p>
        </w:tc>
      </w:tr>
    </w:tbl>
    <w:p w:rsidR="00AD2706" w:rsidRDefault="00AD2706"/>
    <w:tbl>
      <w:tblPr>
        <w:tblStyle w:val="Tablaconcuadrcula"/>
        <w:tblW w:w="0" w:type="auto"/>
        <w:jc w:val="center"/>
        <w:tblLook w:val="04A0" w:firstRow="1" w:lastRow="0" w:firstColumn="1" w:lastColumn="0" w:noHBand="0" w:noVBand="1"/>
      </w:tblPr>
      <w:tblGrid>
        <w:gridCol w:w="2325"/>
        <w:gridCol w:w="2818"/>
        <w:gridCol w:w="1957"/>
        <w:gridCol w:w="1881"/>
      </w:tblGrid>
      <w:tr w:rsidR="00AD2706" w:rsidRPr="00C601E3" w:rsidTr="00281874">
        <w:trPr>
          <w:jc w:val="center"/>
        </w:trPr>
        <w:tc>
          <w:tcPr>
            <w:tcW w:w="2325" w:type="dxa"/>
            <w:shd w:val="clear" w:color="auto" w:fill="A6A6A6" w:themeFill="background1" w:themeFillShade="A6"/>
          </w:tcPr>
          <w:p w:rsidR="00AD2706" w:rsidRDefault="00AD2706" w:rsidP="00281874">
            <w:pPr>
              <w:widowControl w:val="0"/>
              <w:spacing w:after="0" w:line="240" w:lineRule="auto"/>
              <w:ind w:left="0" w:right="-6" w:firstLine="0"/>
              <w:jc w:val="center"/>
              <w:rPr>
                <w:b/>
                <w:bCs/>
              </w:rPr>
            </w:pPr>
          </w:p>
          <w:p w:rsidR="00AD2706" w:rsidRPr="00C601E3" w:rsidRDefault="00AD2706" w:rsidP="00281874">
            <w:pPr>
              <w:widowControl w:val="0"/>
              <w:spacing w:after="0" w:line="240" w:lineRule="auto"/>
              <w:ind w:left="0" w:right="-6" w:firstLine="0"/>
              <w:jc w:val="center"/>
              <w:rPr>
                <w:b/>
                <w:bCs/>
              </w:rPr>
            </w:pPr>
            <w:r w:rsidRPr="00C601E3">
              <w:rPr>
                <w:b/>
                <w:bCs/>
              </w:rPr>
              <w:t>CARGO</w:t>
            </w:r>
          </w:p>
        </w:tc>
        <w:tc>
          <w:tcPr>
            <w:tcW w:w="2819" w:type="dxa"/>
            <w:shd w:val="clear" w:color="auto" w:fill="A6A6A6" w:themeFill="background1" w:themeFillShade="A6"/>
          </w:tcPr>
          <w:p w:rsidR="00AD2706" w:rsidRDefault="00AD2706" w:rsidP="00281874">
            <w:pPr>
              <w:widowControl w:val="0"/>
              <w:spacing w:after="0" w:line="240" w:lineRule="auto"/>
              <w:ind w:left="0" w:right="-6" w:firstLine="0"/>
              <w:jc w:val="center"/>
              <w:rPr>
                <w:b/>
                <w:bCs/>
              </w:rPr>
            </w:pPr>
          </w:p>
          <w:p w:rsidR="00AD2706" w:rsidRPr="00C601E3" w:rsidRDefault="00AD2706" w:rsidP="00281874">
            <w:pPr>
              <w:widowControl w:val="0"/>
              <w:spacing w:after="0" w:line="240" w:lineRule="auto"/>
              <w:ind w:left="0" w:right="-6" w:firstLine="0"/>
              <w:jc w:val="center"/>
              <w:rPr>
                <w:b/>
                <w:bCs/>
              </w:rPr>
            </w:pPr>
            <w:r w:rsidRPr="00C601E3">
              <w:rPr>
                <w:b/>
                <w:bCs/>
              </w:rPr>
              <w:t>NOMBRE</w:t>
            </w:r>
          </w:p>
        </w:tc>
        <w:tc>
          <w:tcPr>
            <w:tcW w:w="1958" w:type="dxa"/>
            <w:shd w:val="clear" w:color="auto" w:fill="A6A6A6" w:themeFill="background1" w:themeFillShade="A6"/>
          </w:tcPr>
          <w:p w:rsidR="00AD2706" w:rsidRDefault="00AD2706" w:rsidP="00281874">
            <w:pPr>
              <w:widowControl w:val="0"/>
              <w:spacing w:after="0" w:line="240" w:lineRule="auto"/>
              <w:ind w:left="0" w:right="-6" w:firstLine="0"/>
              <w:jc w:val="center"/>
              <w:rPr>
                <w:b/>
                <w:bCs/>
              </w:rPr>
            </w:pPr>
          </w:p>
          <w:p w:rsidR="00AD2706" w:rsidRPr="00C601E3" w:rsidRDefault="00AD2706" w:rsidP="00281874">
            <w:pPr>
              <w:widowControl w:val="0"/>
              <w:spacing w:after="0" w:line="240" w:lineRule="auto"/>
              <w:ind w:left="0" w:right="-6" w:firstLine="0"/>
              <w:jc w:val="center"/>
              <w:rPr>
                <w:b/>
                <w:bCs/>
              </w:rPr>
            </w:pPr>
            <w:r w:rsidRPr="00C601E3">
              <w:rPr>
                <w:b/>
                <w:bCs/>
              </w:rPr>
              <w:t>VOTO A FAVOR</w:t>
            </w:r>
          </w:p>
        </w:tc>
        <w:tc>
          <w:tcPr>
            <w:tcW w:w="1881" w:type="dxa"/>
            <w:shd w:val="clear" w:color="auto" w:fill="A6A6A6" w:themeFill="background1" w:themeFillShade="A6"/>
          </w:tcPr>
          <w:p w:rsidR="00AD2706" w:rsidRDefault="00AD2706" w:rsidP="00281874">
            <w:pPr>
              <w:widowControl w:val="0"/>
              <w:spacing w:after="0" w:line="240" w:lineRule="auto"/>
              <w:ind w:left="0" w:right="-6" w:firstLine="0"/>
              <w:jc w:val="center"/>
              <w:rPr>
                <w:b/>
                <w:bCs/>
              </w:rPr>
            </w:pPr>
          </w:p>
          <w:p w:rsidR="00AD2706" w:rsidRPr="00C601E3" w:rsidRDefault="00AD2706" w:rsidP="00281874">
            <w:pPr>
              <w:widowControl w:val="0"/>
              <w:spacing w:after="0" w:line="240" w:lineRule="auto"/>
              <w:ind w:left="0" w:right="-6" w:firstLine="0"/>
              <w:jc w:val="center"/>
              <w:rPr>
                <w:b/>
                <w:bCs/>
              </w:rPr>
            </w:pPr>
            <w:r w:rsidRPr="00C601E3">
              <w:rPr>
                <w:b/>
                <w:bCs/>
              </w:rPr>
              <w:t>VOTO EN CONTRA</w:t>
            </w:r>
          </w:p>
        </w:tc>
      </w:tr>
      <w:tr w:rsidR="00AD2706" w:rsidTr="00AD2706">
        <w:trPr>
          <w:jc w:val="center"/>
        </w:trPr>
        <w:tc>
          <w:tcPr>
            <w:tcW w:w="2325" w:type="dxa"/>
          </w:tcPr>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jc w:val="center"/>
              <w:rPr>
                <w:b/>
                <w:bCs/>
              </w:rPr>
            </w:pPr>
            <w:r w:rsidRPr="00AD2706">
              <w:rPr>
                <w:b/>
                <w:bCs/>
              </w:rPr>
              <w:t>SECRETARIO</w:t>
            </w:r>
          </w:p>
          <w:p w:rsidR="00AD2706" w:rsidRPr="00AD2706" w:rsidRDefault="00AD2706" w:rsidP="00AD2706">
            <w:pPr>
              <w:widowControl w:val="0"/>
              <w:spacing w:after="0" w:line="240" w:lineRule="auto"/>
              <w:ind w:left="0" w:right="-6" w:firstLine="0"/>
              <w:jc w:val="center"/>
              <w:rPr>
                <w:b/>
                <w:bCs/>
              </w:rPr>
            </w:pPr>
          </w:p>
        </w:tc>
        <w:tc>
          <w:tcPr>
            <w:tcW w:w="2819" w:type="dxa"/>
          </w:tcPr>
          <w:p w:rsidR="00AD2706" w:rsidRDefault="00AD2706" w:rsidP="00AD2706">
            <w:pPr>
              <w:widowControl w:val="0"/>
              <w:spacing w:after="0" w:line="240" w:lineRule="auto"/>
              <w:ind w:left="0" w:right="-6" w:firstLine="0"/>
              <w:rPr>
                <w:noProof/>
                <w:szCs w:val="24"/>
              </w:rPr>
            </w:pPr>
          </w:p>
          <w:p w:rsidR="00AD2706" w:rsidRDefault="00AD2706" w:rsidP="00AD2706">
            <w:pPr>
              <w:widowControl w:val="0"/>
              <w:spacing w:after="0" w:line="240" w:lineRule="auto"/>
              <w:ind w:left="0" w:right="-6" w:firstLine="0"/>
              <w:jc w:val="center"/>
              <w:rPr>
                <w:noProof/>
                <w:szCs w:val="24"/>
              </w:rPr>
            </w:pPr>
            <w:r w:rsidRPr="00611C24">
              <w:rPr>
                <w:b/>
                <w:noProof/>
                <w:szCs w:val="24"/>
              </w:rPr>
              <w:drawing>
                <wp:inline distT="0" distB="0" distL="0" distR="0" wp14:anchorId="29201F99" wp14:editId="5068E721">
                  <wp:extent cx="866775" cy="1076325"/>
                  <wp:effectExtent l="0" t="0" r="0" b="0"/>
                  <wp:docPr id="3" name="Imagen 1" descr="http://www.congresoyucatan.gob.mx/recursos/diputado/d046061c9bf7dd82e4bb1a6742e04fa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d046061c9bf7dd82e4bb1a6742e04fa0.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076325"/>
                          </a:xfrm>
                          <a:prstGeom prst="rect">
                            <a:avLst/>
                          </a:prstGeom>
                          <a:noFill/>
                          <a:ln>
                            <a:noFill/>
                          </a:ln>
                        </pic:spPr>
                      </pic:pic>
                    </a:graphicData>
                  </a:graphic>
                </wp:inline>
              </w:drawing>
            </w:r>
          </w:p>
          <w:p w:rsidR="00AD2706" w:rsidRDefault="00AD2706" w:rsidP="00AD2706">
            <w:pPr>
              <w:widowControl w:val="0"/>
              <w:spacing w:after="0" w:line="240" w:lineRule="auto"/>
              <w:ind w:left="0" w:right="-6" w:firstLine="0"/>
              <w:jc w:val="center"/>
              <w:rPr>
                <w:noProof/>
                <w:szCs w:val="24"/>
              </w:rPr>
            </w:pPr>
            <w:r w:rsidRPr="00611C24">
              <w:rPr>
                <w:b/>
                <w:szCs w:val="24"/>
              </w:rPr>
              <w:t>DIP. LUIS ENRIQUE BORJAS ROMERO</w:t>
            </w:r>
          </w:p>
        </w:tc>
        <w:tc>
          <w:tcPr>
            <w:tcW w:w="1958" w:type="dxa"/>
          </w:tcPr>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tc>
        <w:tc>
          <w:tcPr>
            <w:tcW w:w="1881" w:type="dxa"/>
          </w:tcPr>
          <w:p w:rsidR="00AD2706" w:rsidRDefault="00AD2706" w:rsidP="00AD2706">
            <w:pPr>
              <w:widowControl w:val="0"/>
              <w:spacing w:after="0" w:line="240" w:lineRule="auto"/>
              <w:ind w:left="0" w:right="-6" w:firstLine="0"/>
            </w:pPr>
          </w:p>
        </w:tc>
      </w:tr>
      <w:tr w:rsidR="00AD2706" w:rsidTr="00281874">
        <w:trPr>
          <w:jc w:val="center"/>
        </w:trPr>
        <w:tc>
          <w:tcPr>
            <w:tcW w:w="2325" w:type="dxa"/>
          </w:tcPr>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jc w:val="center"/>
              <w:rPr>
                <w:b/>
                <w:bCs/>
              </w:rPr>
            </w:pPr>
            <w:r w:rsidRPr="00AD2706">
              <w:rPr>
                <w:b/>
                <w:bCs/>
              </w:rPr>
              <w:t>SECRETARIO</w:t>
            </w:r>
          </w:p>
          <w:p w:rsidR="00AD2706" w:rsidRPr="00AD2706" w:rsidRDefault="00AD2706" w:rsidP="00281874">
            <w:pPr>
              <w:widowControl w:val="0"/>
              <w:spacing w:after="0" w:line="240" w:lineRule="auto"/>
              <w:ind w:left="0" w:right="-6" w:firstLine="0"/>
              <w:jc w:val="center"/>
              <w:rPr>
                <w:b/>
                <w:bCs/>
              </w:rPr>
            </w:pPr>
          </w:p>
        </w:tc>
        <w:tc>
          <w:tcPr>
            <w:tcW w:w="2819" w:type="dxa"/>
          </w:tcPr>
          <w:p w:rsidR="00AD2706" w:rsidRDefault="00AD2706" w:rsidP="00281874">
            <w:pPr>
              <w:widowControl w:val="0"/>
              <w:spacing w:after="0" w:line="240" w:lineRule="auto"/>
              <w:ind w:left="0" w:right="-6" w:firstLine="0"/>
              <w:rPr>
                <w:noProof/>
                <w:szCs w:val="24"/>
              </w:rPr>
            </w:pPr>
          </w:p>
          <w:p w:rsidR="00AD2706" w:rsidRDefault="00AD2706" w:rsidP="00AD2706">
            <w:pPr>
              <w:widowControl w:val="0"/>
              <w:spacing w:after="0" w:line="240" w:lineRule="auto"/>
              <w:ind w:left="0" w:right="-6" w:firstLine="0"/>
              <w:jc w:val="center"/>
              <w:rPr>
                <w:noProof/>
                <w:szCs w:val="24"/>
              </w:rPr>
            </w:pPr>
            <w:r w:rsidRPr="00611C24">
              <w:rPr>
                <w:noProof/>
                <w:szCs w:val="24"/>
              </w:rPr>
              <w:drawing>
                <wp:inline distT="0" distB="0" distL="0" distR="0" wp14:anchorId="328CDFF4" wp14:editId="617865AF">
                  <wp:extent cx="819150" cy="1093470"/>
                  <wp:effectExtent l="0" t="0" r="0" b="0"/>
                  <wp:docPr id="4" name="Imagen 3" descr="http://www.congresoyucatan.gob.mx/recursos/diputado/198f2daf13e3753c1807b6591cafa0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yucatan.gob.mx/recursos/diputado/198f2daf13e3753c1807b6591cafa000.jp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93470"/>
                          </a:xfrm>
                          <a:prstGeom prst="rect">
                            <a:avLst/>
                          </a:prstGeom>
                          <a:noFill/>
                          <a:ln>
                            <a:noFill/>
                          </a:ln>
                        </pic:spPr>
                      </pic:pic>
                    </a:graphicData>
                  </a:graphic>
                </wp:inline>
              </w:drawing>
            </w:r>
          </w:p>
          <w:p w:rsidR="00AD2706" w:rsidRDefault="00AD2706" w:rsidP="00AD2706">
            <w:pPr>
              <w:widowControl w:val="0"/>
              <w:spacing w:after="0" w:line="240" w:lineRule="auto"/>
              <w:ind w:left="0" w:right="-6" w:firstLine="0"/>
              <w:jc w:val="center"/>
              <w:rPr>
                <w:noProof/>
                <w:szCs w:val="24"/>
              </w:rPr>
            </w:pPr>
            <w:r w:rsidRPr="00611C24">
              <w:rPr>
                <w:b/>
                <w:noProof/>
                <w:szCs w:val="24"/>
              </w:rPr>
              <w:t>DIP. MARIO ALEJANDRO CUEVAS MENA</w:t>
            </w:r>
          </w:p>
        </w:tc>
        <w:tc>
          <w:tcPr>
            <w:tcW w:w="1958" w:type="dxa"/>
          </w:tcPr>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p w:rsidR="00AD2706" w:rsidRDefault="00AD2706" w:rsidP="00281874">
            <w:pPr>
              <w:widowControl w:val="0"/>
              <w:spacing w:after="0" w:line="240" w:lineRule="auto"/>
              <w:ind w:left="0" w:right="-6" w:firstLine="0"/>
            </w:pPr>
          </w:p>
        </w:tc>
        <w:tc>
          <w:tcPr>
            <w:tcW w:w="1881" w:type="dxa"/>
          </w:tcPr>
          <w:p w:rsidR="00AD2706" w:rsidRDefault="00AD2706" w:rsidP="00281874">
            <w:pPr>
              <w:widowControl w:val="0"/>
              <w:spacing w:after="0" w:line="240" w:lineRule="auto"/>
              <w:ind w:left="0" w:right="-6" w:firstLine="0"/>
            </w:pPr>
          </w:p>
        </w:tc>
      </w:tr>
      <w:tr w:rsidR="00AD2706" w:rsidTr="00AD2706">
        <w:trPr>
          <w:jc w:val="center"/>
        </w:trPr>
        <w:tc>
          <w:tcPr>
            <w:tcW w:w="2325" w:type="dxa"/>
          </w:tcPr>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Pr="00AD2706" w:rsidRDefault="00AD2706" w:rsidP="00AD2706">
            <w:pPr>
              <w:widowControl w:val="0"/>
              <w:spacing w:after="0" w:line="240" w:lineRule="auto"/>
              <w:ind w:left="0" w:right="-6" w:firstLine="0"/>
              <w:jc w:val="center"/>
              <w:rPr>
                <w:b/>
                <w:bCs/>
              </w:rPr>
            </w:pPr>
            <w:r>
              <w:rPr>
                <w:b/>
                <w:bCs/>
              </w:rPr>
              <w:t>VOCAL</w:t>
            </w:r>
          </w:p>
        </w:tc>
        <w:tc>
          <w:tcPr>
            <w:tcW w:w="2819" w:type="dxa"/>
          </w:tcPr>
          <w:p w:rsidR="00AD2706" w:rsidRDefault="00AD2706" w:rsidP="00AD2706">
            <w:pPr>
              <w:widowControl w:val="0"/>
              <w:spacing w:after="0" w:line="240" w:lineRule="auto"/>
              <w:ind w:left="0" w:right="-6" w:firstLine="0"/>
              <w:rPr>
                <w:noProof/>
                <w:szCs w:val="24"/>
              </w:rPr>
            </w:pPr>
          </w:p>
          <w:p w:rsidR="00AD2706" w:rsidRDefault="00AD2706" w:rsidP="00AD2706">
            <w:pPr>
              <w:widowControl w:val="0"/>
              <w:spacing w:after="0" w:line="240" w:lineRule="auto"/>
              <w:ind w:left="0" w:right="-6" w:firstLine="0"/>
              <w:jc w:val="center"/>
              <w:rPr>
                <w:noProof/>
                <w:szCs w:val="24"/>
              </w:rPr>
            </w:pPr>
            <w:r w:rsidRPr="00611C24">
              <w:rPr>
                <w:b/>
                <w:noProof/>
                <w:szCs w:val="24"/>
              </w:rPr>
              <w:drawing>
                <wp:inline distT="0" distB="0" distL="0" distR="0" wp14:anchorId="454E75AE" wp14:editId="6E057923">
                  <wp:extent cx="811530" cy="1091565"/>
                  <wp:effectExtent l="0" t="0" r="0" b="0"/>
                  <wp:docPr id="6" name="Imagen 4" descr="http://www.congresoyucatan.gob.mx/recursos/diputado/d3460772a7bdae50e1bac048d335d9f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http://www.congresoyucatan.gob.mx/recursos/diputado/d3460772a7bdae50e1bac048d335d9f9.jp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1530" cy="1091565"/>
                          </a:xfrm>
                          <a:prstGeom prst="rect">
                            <a:avLst/>
                          </a:prstGeom>
                          <a:noFill/>
                          <a:ln>
                            <a:noFill/>
                          </a:ln>
                        </pic:spPr>
                      </pic:pic>
                    </a:graphicData>
                  </a:graphic>
                </wp:inline>
              </w:drawing>
            </w:r>
          </w:p>
          <w:p w:rsidR="00AD2706" w:rsidRDefault="00AD2706" w:rsidP="00AD2706">
            <w:pPr>
              <w:widowControl w:val="0"/>
              <w:spacing w:after="0" w:line="240" w:lineRule="auto"/>
              <w:ind w:left="0" w:right="-6" w:firstLine="0"/>
              <w:jc w:val="center"/>
              <w:rPr>
                <w:noProof/>
                <w:szCs w:val="24"/>
              </w:rPr>
            </w:pPr>
            <w:r w:rsidRPr="00611C24">
              <w:rPr>
                <w:b/>
                <w:noProof/>
                <w:szCs w:val="24"/>
              </w:rPr>
              <w:t>DIP. FELIPE CERVERA HERNÁNDEZ</w:t>
            </w:r>
          </w:p>
        </w:tc>
        <w:tc>
          <w:tcPr>
            <w:tcW w:w="1958" w:type="dxa"/>
          </w:tcPr>
          <w:p w:rsidR="00AD2706" w:rsidRDefault="00AD2706" w:rsidP="00AD2706">
            <w:pPr>
              <w:widowControl w:val="0"/>
              <w:spacing w:after="0" w:line="240" w:lineRule="auto"/>
              <w:ind w:left="0" w:right="-6" w:firstLine="0"/>
            </w:pPr>
          </w:p>
        </w:tc>
        <w:tc>
          <w:tcPr>
            <w:tcW w:w="1881" w:type="dxa"/>
          </w:tcPr>
          <w:p w:rsidR="00AD2706" w:rsidRDefault="00AD2706" w:rsidP="00AD2706">
            <w:pPr>
              <w:widowControl w:val="0"/>
              <w:spacing w:after="0" w:line="240" w:lineRule="auto"/>
              <w:ind w:left="0" w:right="-6" w:firstLine="0"/>
            </w:pPr>
          </w:p>
        </w:tc>
      </w:tr>
    </w:tbl>
    <w:p w:rsidR="00AD2706" w:rsidRDefault="00AD2706" w:rsidP="00AD2706">
      <w:pPr>
        <w:spacing w:after="0" w:line="240" w:lineRule="auto"/>
        <w:ind w:left="697" w:right="-6" w:firstLine="0"/>
      </w:pPr>
    </w:p>
    <w:p w:rsidR="00AD2706" w:rsidRDefault="00AD2706" w:rsidP="00AD2706">
      <w:pPr>
        <w:spacing w:after="0" w:line="240" w:lineRule="auto"/>
        <w:ind w:left="0" w:right="0" w:firstLine="0"/>
        <w:rPr>
          <w:i/>
          <w:color w:val="auto"/>
          <w:szCs w:val="24"/>
        </w:rPr>
      </w:pPr>
      <w:r w:rsidRPr="004430B7">
        <w:rPr>
          <w:i/>
          <w:color w:val="auto"/>
          <w:sz w:val="20"/>
          <w:szCs w:val="20"/>
        </w:rPr>
        <w:t xml:space="preserve">Esta hoja de firmas pertenece al Dictamen con proyecto de decreto por el que se modifica la Ley para la Protección de los Derechos de </w:t>
      </w:r>
      <w:r>
        <w:rPr>
          <w:i/>
          <w:color w:val="auto"/>
          <w:sz w:val="20"/>
          <w:szCs w:val="20"/>
        </w:rPr>
        <w:t>las Personas con Discapacidad y</w:t>
      </w:r>
      <w:r w:rsidRPr="004430B7">
        <w:rPr>
          <w:i/>
          <w:color w:val="auto"/>
          <w:sz w:val="20"/>
          <w:szCs w:val="20"/>
        </w:rPr>
        <w:t xml:space="preserve"> la Ley para Prevenir y Eliminar la Discriminaci</w:t>
      </w:r>
      <w:r>
        <w:rPr>
          <w:i/>
          <w:color w:val="auto"/>
          <w:sz w:val="20"/>
          <w:szCs w:val="20"/>
        </w:rPr>
        <w:t>ón, ambas del estado de Yucatán</w:t>
      </w:r>
      <w:r w:rsidRPr="004430B7">
        <w:rPr>
          <w:i/>
          <w:color w:val="auto"/>
          <w:szCs w:val="24"/>
        </w:rPr>
        <w:t xml:space="preserve">. </w:t>
      </w:r>
    </w:p>
    <w:p w:rsidR="00AD2706" w:rsidRDefault="00AD2706" w:rsidP="00AD2706">
      <w:pPr>
        <w:spacing w:after="0" w:line="240" w:lineRule="auto"/>
        <w:ind w:left="697" w:right="-6" w:firstLine="0"/>
      </w:pPr>
    </w:p>
    <w:p w:rsidR="00AD2706" w:rsidRDefault="00AD2706" w:rsidP="00AD2706">
      <w:pPr>
        <w:spacing w:after="0" w:line="240" w:lineRule="auto"/>
        <w:ind w:left="697" w:right="-6" w:firstLine="0"/>
      </w:pPr>
    </w:p>
    <w:p w:rsidR="00AD2706" w:rsidRDefault="00AD2706" w:rsidP="00AD2706">
      <w:pPr>
        <w:spacing w:after="0" w:line="240" w:lineRule="auto"/>
        <w:ind w:left="697" w:right="-6" w:firstLine="0"/>
      </w:pPr>
    </w:p>
    <w:p w:rsidR="00AD2706" w:rsidRDefault="00AD2706" w:rsidP="00AD2706">
      <w:pPr>
        <w:spacing w:after="0" w:line="240" w:lineRule="auto"/>
        <w:ind w:left="697" w:right="-6" w:firstLine="0"/>
      </w:pPr>
    </w:p>
    <w:p w:rsidR="00AD2706" w:rsidRDefault="00AD2706" w:rsidP="00AD2706">
      <w:pPr>
        <w:spacing w:after="0" w:line="240" w:lineRule="auto"/>
        <w:ind w:left="697" w:right="-6" w:firstLine="0"/>
      </w:pPr>
    </w:p>
    <w:tbl>
      <w:tblPr>
        <w:tblStyle w:val="Tablaconcuadrcula"/>
        <w:tblW w:w="0" w:type="auto"/>
        <w:jc w:val="center"/>
        <w:tblLook w:val="04A0" w:firstRow="1" w:lastRow="0" w:firstColumn="1" w:lastColumn="0" w:noHBand="0" w:noVBand="1"/>
      </w:tblPr>
      <w:tblGrid>
        <w:gridCol w:w="2324"/>
        <w:gridCol w:w="2818"/>
        <w:gridCol w:w="1958"/>
        <w:gridCol w:w="1881"/>
      </w:tblGrid>
      <w:tr w:rsidR="00AD2706" w:rsidRPr="00C601E3" w:rsidTr="00281874">
        <w:trPr>
          <w:jc w:val="center"/>
        </w:trPr>
        <w:tc>
          <w:tcPr>
            <w:tcW w:w="2325" w:type="dxa"/>
            <w:shd w:val="clear" w:color="auto" w:fill="A6A6A6" w:themeFill="background1" w:themeFillShade="A6"/>
          </w:tcPr>
          <w:p w:rsidR="00AD2706" w:rsidRDefault="00AD2706" w:rsidP="00281874">
            <w:pPr>
              <w:widowControl w:val="0"/>
              <w:spacing w:after="0" w:line="240" w:lineRule="auto"/>
              <w:ind w:left="0" w:right="-6" w:firstLine="0"/>
              <w:jc w:val="center"/>
              <w:rPr>
                <w:b/>
                <w:bCs/>
              </w:rPr>
            </w:pPr>
          </w:p>
          <w:p w:rsidR="00AD2706" w:rsidRPr="00C601E3" w:rsidRDefault="00AD2706" w:rsidP="00281874">
            <w:pPr>
              <w:widowControl w:val="0"/>
              <w:spacing w:after="0" w:line="240" w:lineRule="auto"/>
              <w:ind w:left="0" w:right="-6" w:firstLine="0"/>
              <w:jc w:val="center"/>
              <w:rPr>
                <w:b/>
                <w:bCs/>
              </w:rPr>
            </w:pPr>
            <w:r w:rsidRPr="00C601E3">
              <w:rPr>
                <w:b/>
                <w:bCs/>
              </w:rPr>
              <w:t>CARGO</w:t>
            </w:r>
          </w:p>
        </w:tc>
        <w:tc>
          <w:tcPr>
            <w:tcW w:w="2819" w:type="dxa"/>
            <w:shd w:val="clear" w:color="auto" w:fill="A6A6A6" w:themeFill="background1" w:themeFillShade="A6"/>
          </w:tcPr>
          <w:p w:rsidR="00AD2706" w:rsidRDefault="00AD2706" w:rsidP="00281874">
            <w:pPr>
              <w:widowControl w:val="0"/>
              <w:spacing w:after="0" w:line="240" w:lineRule="auto"/>
              <w:ind w:left="0" w:right="-6" w:firstLine="0"/>
              <w:jc w:val="center"/>
              <w:rPr>
                <w:b/>
                <w:bCs/>
              </w:rPr>
            </w:pPr>
          </w:p>
          <w:p w:rsidR="00AD2706" w:rsidRPr="00C601E3" w:rsidRDefault="00AD2706" w:rsidP="00281874">
            <w:pPr>
              <w:widowControl w:val="0"/>
              <w:spacing w:after="0" w:line="240" w:lineRule="auto"/>
              <w:ind w:left="0" w:right="-6" w:firstLine="0"/>
              <w:jc w:val="center"/>
              <w:rPr>
                <w:b/>
                <w:bCs/>
              </w:rPr>
            </w:pPr>
            <w:r w:rsidRPr="00C601E3">
              <w:rPr>
                <w:b/>
                <w:bCs/>
              </w:rPr>
              <w:t>NOMBRE</w:t>
            </w:r>
          </w:p>
        </w:tc>
        <w:tc>
          <w:tcPr>
            <w:tcW w:w="1958" w:type="dxa"/>
            <w:shd w:val="clear" w:color="auto" w:fill="A6A6A6" w:themeFill="background1" w:themeFillShade="A6"/>
          </w:tcPr>
          <w:p w:rsidR="00AD2706" w:rsidRDefault="00AD2706" w:rsidP="00281874">
            <w:pPr>
              <w:widowControl w:val="0"/>
              <w:spacing w:after="0" w:line="240" w:lineRule="auto"/>
              <w:ind w:left="0" w:right="-6" w:firstLine="0"/>
              <w:jc w:val="center"/>
              <w:rPr>
                <w:b/>
                <w:bCs/>
              </w:rPr>
            </w:pPr>
          </w:p>
          <w:p w:rsidR="00AD2706" w:rsidRPr="00C601E3" w:rsidRDefault="00AD2706" w:rsidP="00281874">
            <w:pPr>
              <w:widowControl w:val="0"/>
              <w:spacing w:after="0" w:line="240" w:lineRule="auto"/>
              <w:ind w:left="0" w:right="-6" w:firstLine="0"/>
              <w:jc w:val="center"/>
              <w:rPr>
                <w:b/>
                <w:bCs/>
              </w:rPr>
            </w:pPr>
            <w:r w:rsidRPr="00C601E3">
              <w:rPr>
                <w:b/>
                <w:bCs/>
              </w:rPr>
              <w:t>VOTO A FAVOR</w:t>
            </w:r>
          </w:p>
        </w:tc>
        <w:tc>
          <w:tcPr>
            <w:tcW w:w="1881" w:type="dxa"/>
            <w:shd w:val="clear" w:color="auto" w:fill="A6A6A6" w:themeFill="background1" w:themeFillShade="A6"/>
          </w:tcPr>
          <w:p w:rsidR="00AD2706" w:rsidRDefault="00AD2706" w:rsidP="00281874">
            <w:pPr>
              <w:widowControl w:val="0"/>
              <w:spacing w:after="0" w:line="240" w:lineRule="auto"/>
              <w:ind w:left="0" w:right="-6" w:firstLine="0"/>
              <w:jc w:val="center"/>
              <w:rPr>
                <w:b/>
                <w:bCs/>
              </w:rPr>
            </w:pPr>
          </w:p>
          <w:p w:rsidR="00AD2706" w:rsidRPr="00C601E3" w:rsidRDefault="00AD2706" w:rsidP="00281874">
            <w:pPr>
              <w:widowControl w:val="0"/>
              <w:spacing w:after="0" w:line="240" w:lineRule="auto"/>
              <w:ind w:left="0" w:right="-6" w:firstLine="0"/>
              <w:jc w:val="center"/>
              <w:rPr>
                <w:b/>
                <w:bCs/>
              </w:rPr>
            </w:pPr>
            <w:r w:rsidRPr="00C601E3">
              <w:rPr>
                <w:b/>
                <w:bCs/>
              </w:rPr>
              <w:t>VOTO EN CONTRA</w:t>
            </w:r>
          </w:p>
        </w:tc>
      </w:tr>
      <w:tr w:rsidR="00AD2706" w:rsidTr="00AD2706">
        <w:trPr>
          <w:jc w:val="center"/>
        </w:trPr>
        <w:tc>
          <w:tcPr>
            <w:tcW w:w="2325" w:type="dxa"/>
          </w:tcPr>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Pr="00AD2706" w:rsidRDefault="00AD2706" w:rsidP="00AD2706">
            <w:pPr>
              <w:widowControl w:val="0"/>
              <w:spacing w:after="0" w:line="240" w:lineRule="auto"/>
              <w:ind w:left="0" w:right="-6" w:firstLine="0"/>
              <w:jc w:val="center"/>
              <w:rPr>
                <w:b/>
                <w:bCs/>
              </w:rPr>
            </w:pPr>
            <w:r>
              <w:rPr>
                <w:b/>
                <w:bCs/>
              </w:rPr>
              <w:t>VOCAL</w:t>
            </w:r>
          </w:p>
        </w:tc>
        <w:tc>
          <w:tcPr>
            <w:tcW w:w="2819" w:type="dxa"/>
          </w:tcPr>
          <w:p w:rsidR="00AD2706" w:rsidRDefault="00AD2706" w:rsidP="00AD2706">
            <w:pPr>
              <w:widowControl w:val="0"/>
              <w:spacing w:after="0" w:line="240" w:lineRule="auto"/>
              <w:ind w:left="0" w:right="-6" w:firstLine="0"/>
              <w:rPr>
                <w:noProof/>
                <w:szCs w:val="24"/>
              </w:rPr>
            </w:pPr>
          </w:p>
          <w:p w:rsidR="00AD2706" w:rsidRDefault="00AD2706" w:rsidP="00AD2706">
            <w:pPr>
              <w:widowControl w:val="0"/>
              <w:spacing w:after="0" w:line="240" w:lineRule="auto"/>
              <w:ind w:left="0" w:right="-6" w:firstLine="0"/>
              <w:jc w:val="center"/>
              <w:rPr>
                <w:noProof/>
                <w:szCs w:val="24"/>
              </w:rPr>
            </w:pPr>
            <w:r w:rsidRPr="00611C24">
              <w:rPr>
                <w:noProof/>
                <w:szCs w:val="24"/>
              </w:rPr>
              <w:drawing>
                <wp:inline distT="0" distB="0" distL="0" distR="0" wp14:anchorId="69DB4894" wp14:editId="1C7C3E4B">
                  <wp:extent cx="762000" cy="1017270"/>
                  <wp:effectExtent l="0" t="0" r="0" b="0"/>
                  <wp:docPr id="7" name="Imagen 12" descr="http://www.congresoyucatan.gob.mx/recursos/diputado/26576aaa53620071c410064b94105d0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2" descr="http://www.congresoyucatan.gob.mx/recursos/diputado/26576aaa53620071c410064b94105d0c.jp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1017270"/>
                          </a:xfrm>
                          <a:prstGeom prst="rect">
                            <a:avLst/>
                          </a:prstGeom>
                          <a:noFill/>
                          <a:ln>
                            <a:noFill/>
                          </a:ln>
                        </pic:spPr>
                      </pic:pic>
                    </a:graphicData>
                  </a:graphic>
                </wp:inline>
              </w:drawing>
            </w:r>
          </w:p>
          <w:p w:rsidR="00AD2706" w:rsidRDefault="00AD2706" w:rsidP="00AD2706">
            <w:pPr>
              <w:widowControl w:val="0"/>
              <w:spacing w:after="0" w:line="240" w:lineRule="auto"/>
              <w:ind w:left="0" w:right="-6" w:firstLine="0"/>
              <w:jc w:val="center"/>
              <w:rPr>
                <w:noProof/>
                <w:szCs w:val="24"/>
              </w:rPr>
            </w:pPr>
            <w:r w:rsidRPr="00611C24">
              <w:rPr>
                <w:b/>
                <w:caps/>
                <w:szCs w:val="24"/>
              </w:rPr>
              <w:t>DIP. SILVIA AMÉRICA LÓPEZ ESCOFFIÉ</w:t>
            </w:r>
          </w:p>
        </w:tc>
        <w:tc>
          <w:tcPr>
            <w:tcW w:w="1958" w:type="dxa"/>
          </w:tcPr>
          <w:p w:rsidR="00AD2706" w:rsidRDefault="00AD2706" w:rsidP="00AD2706">
            <w:pPr>
              <w:widowControl w:val="0"/>
              <w:spacing w:after="0" w:line="240" w:lineRule="auto"/>
              <w:ind w:left="0" w:right="-6" w:firstLine="0"/>
            </w:pPr>
          </w:p>
        </w:tc>
        <w:tc>
          <w:tcPr>
            <w:tcW w:w="1881" w:type="dxa"/>
          </w:tcPr>
          <w:p w:rsidR="00AD2706" w:rsidRDefault="00AD2706" w:rsidP="00AD2706">
            <w:pPr>
              <w:widowControl w:val="0"/>
              <w:spacing w:after="0" w:line="240" w:lineRule="auto"/>
              <w:ind w:left="0" w:right="-6" w:firstLine="0"/>
            </w:pPr>
          </w:p>
        </w:tc>
      </w:tr>
      <w:tr w:rsidR="00AD2706" w:rsidTr="00AD2706">
        <w:trPr>
          <w:jc w:val="center"/>
        </w:trPr>
        <w:tc>
          <w:tcPr>
            <w:tcW w:w="2325" w:type="dxa"/>
          </w:tcPr>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Default="00AD2706" w:rsidP="00AD2706">
            <w:pPr>
              <w:widowControl w:val="0"/>
              <w:spacing w:after="0" w:line="240" w:lineRule="auto"/>
              <w:ind w:left="0" w:right="-6" w:firstLine="0"/>
            </w:pPr>
          </w:p>
          <w:p w:rsidR="00AD2706" w:rsidRPr="00AD2706" w:rsidRDefault="00AD2706" w:rsidP="00AD2706">
            <w:pPr>
              <w:widowControl w:val="0"/>
              <w:spacing w:after="0" w:line="240" w:lineRule="auto"/>
              <w:ind w:left="0" w:right="-6" w:firstLine="0"/>
              <w:jc w:val="center"/>
              <w:rPr>
                <w:b/>
                <w:bCs/>
              </w:rPr>
            </w:pPr>
            <w:r>
              <w:rPr>
                <w:b/>
                <w:bCs/>
              </w:rPr>
              <w:t>VOCAL</w:t>
            </w:r>
          </w:p>
        </w:tc>
        <w:tc>
          <w:tcPr>
            <w:tcW w:w="2819" w:type="dxa"/>
          </w:tcPr>
          <w:p w:rsidR="00AD2706" w:rsidRDefault="00AD2706" w:rsidP="00AD2706">
            <w:pPr>
              <w:widowControl w:val="0"/>
              <w:spacing w:after="0" w:line="240" w:lineRule="auto"/>
              <w:ind w:left="0" w:right="-6" w:firstLine="0"/>
              <w:rPr>
                <w:noProof/>
                <w:szCs w:val="24"/>
              </w:rPr>
            </w:pPr>
          </w:p>
          <w:p w:rsidR="00AD2706" w:rsidRDefault="00AD2706" w:rsidP="00AD2706">
            <w:pPr>
              <w:widowControl w:val="0"/>
              <w:spacing w:after="0" w:line="240" w:lineRule="auto"/>
              <w:ind w:left="0" w:right="-6" w:firstLine="0"/>
              <w:jc w:val="center"/>
              <w:rPr>
                <w:noProof/>
                <w:szCs w:val="24"/>
              </w:rPr>
            </w:pPr>
            <w:r w:rsidRPr="00611C24">
              <w:rPr>
                <w:noProof/>
                <w:szCs w:val="24"/>
              </w:rPr>
              <w:drawing>
                <wp:inline distT="0" distB="0" distL="0" distR="0" wp14:anchorId="49815A85" wp14:editId="027A8819">
                  <wp:extent cx="777240" cy="1038225"/>
                  <wp:effectExtent l="0" t="0" r="0" b="0"/>
                  <wp:docPr id="5" name="Imagen 13" descr="http://www.congresoyucatan.gob.mx/recursos/diputado/3aa932a4b7764262e99929b4afb1b4f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 descr="http://www.congresoyucatan.gob.mx/recursos/diputado/3aa932a4b7764262e99929b4afb1b4fa.jpg"/>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7240" cy="1038225"/>
                          </a:xfrm>
                          <a:prstGeom prst="rect">
                            <a:avLst/>
                          </a:prstGeom>
                          <a:noFill/>
                          <a:ln>
                            <a:noFill/>
                          </a:ln>
                        </pic:spPr>
                      </pic:pic>
                    </a:graphicData>
                  </a:graphic>
                </wp:inline>
              </w:drawing>
            </w:r>
          </w:p>
          <w:p w:rsidR="00AD2706" w:rsidRDefault="00AD2706" w:rsidP="00FE7A0D">
            <w:pPr>
              <w:widowControl w:val="0"/>
              <w:spacing w:after="0" w:line="240" w:lineRule="auto"/>
              <w:ind w:left="0" w:right="-6" w:firstLine="0"/>
              <w:jc w:val="center"/>
              <w:rPr>
                <w:noProof/>
                <w:szCs w:val="24"/>
              </w:rPr>
            </w:pPr>
            <w:r w:rsidRPr="00611C24">
              <w:rPr>
                <w:b/>
                <w:caps/>
                <w:szCs w:val="24"/>
              </w:rPr>
              <w:t>dIP. LETICIA GABRIELA EUAN MIS</w:t>
            </w:r>
          </w:p>
        </w:tc>
        <w:tc>
          <w:tcPr>
            <w:tcW w:w="1958" w:type="dxa"/>
          </w:tcPr>
          <w:p w:rsidR="00AD2706" w:rsidRDefault="00AD2706" w:rsidP="00AD2706">
            <w:pPr>
              <w:widowControl w:val="0"/>
              <w:spacing w:after="0" w:line="240" w:lineRule="auto"/>
              <w:ind w:left="0" w:right="-6" w:firstLine="0"/>
            </w:pPr>
          </w:p>
        </w:tc>
        <w:tc>
          <w:tcPr>
            <w:tcW w:w="1881" w:type="dxa"/>
          </w:tcPr>
          <w:p w:rsidR="00AD2706" w:rsidRDefault="00AD2706" w:rsidP="00AD2706">
            <w:pPr>
              <w:widowControl w:val="0"/>
              <w:spacing w:after="0" w:line="240" w:lineRule="auto"/>
              <w:ind w:left="0" w:right="-6" w:firstLine="0"/>
            </w:pPr>
          </w:p>
        </w:tc>
      </w:tr>
    </w:tbl>
    <w:p w:rsidR="00C601E3" w:rsidRDefault="00C601E3" w:rsidP="00AD2706">
      <w:pPr>
        <w:widowControl w:val="0"/>
        <w:spacing w:after="0" w:line="240" w:lineRule="auto"/>
      </w:pPr>
    </w:p>
    <w:p w:rsidR="00150B30" w:rsidRDefault="00150B30" w:rsidP="00AD2706">
      <w:pPr>
        <w:spacing w:after="0" w:line="240" w:lineRule="auto"/>
        <w:ind w:left="0" w:right="0" w:firstLine="0"/>
        <w:rPr>
          <w:i/>
          <w:color w:val="auto"/>
          <w:szCs w:val="24"/>
        </w:rPr>
      </w:pPr>
      <w:r w:rsidRPr="004430B7">
        <w:rPr>
          <w:i/>
          <w:color w:val="auto"/>
          <w:sz w:val="20"/>
          <w:szCs w:val="20"/>
        </w:rPr>
        <w:t xml:space="preserve">Esta hoja de firmas pertenece al Dictamen con proyecto de decreto por el que se modifica la Ley para la Protección de los Derechos de </w:t>
      </w:r>
      <w:r>
        <w:rPr>
          <w:i/>
          <w:color w:val="auto"/>
          <w:sz w:val="20"/>
          <w:szCs w:val="20"/>
        </w:rPr>
        <w:t>las Personas con Discapacidad y</w:t>
      </w:r>
      <w:r w:rsidRPr="004430B7">
        <w:rPr>
          <w:i/>
          <w:color w:val="auto"/>
          <w:sz w:val="20"/>
          <w:szCs w:val="20"/>
        </w:rPr>
        <w:t xml:space="preserve"> la Ley para Prevenir y Eliminar la Discriminaci</w:t>
      </w:r>
      <w:r>
        <w:rPr>
          <w:i/>
          <w:color w:val="auto"/>
          <w:sz w:val="20"/>
          <w:szCs w:val="20"/>
        </w:rPr>
        <w:t>ón, ambas del estado de Yucatán</w:t>
      </w:r>
      <w:r w:rsidRPr="004430B7">
        <w:rPr>
          <w:i/>
          <w:color w:val="auto"/>
          <w:szCs w:val="24"/>
        </w:rPr>
        <w:t xml:space="preserve">. </w:t>
      </w:r>
    </w:p>
    <w:p w:rsidR="00150B30" w:rsidRPr="00150B30" w:rsidRDefault="00150B30" w:rsidP="00150B30">
      <w:pPr>
        <w:pStyle w:val="Textoindependiente"/>
        <w:ind w:left="10" w:right="62"/>
        <w:jc w:val="center"/>
        <w:rPr>
          <w:rFonts w:ascii="Arial" w:hAnsi="Arial" w:cs="Arial"/>
          <w:b/>
          <w:caps/>
          <w:sz w:val="24"/>
          <w:szCs w:val="24"/>
          <w:lang w:val="es-MX"/>
        </w:rPr>
      </w:pPr>
    </w:p>
    <w:sectPr w:rsidR="00150B30" w:rsidRPr="00150B30" w:rsidSect="00FE7A0D">
      <w:headerReference w:type="even" r:id="rId15"/>
      <w:headerReference w:type="default" r:id="rId16"/>
      <w:footerReference w:type="even" r:id="rId17"/>
      <w:footerReference w:type="default" r:id="rId18"/>
      <w:headerReference w:type="first" r:id="rId19"/>
      <w:footerReference w:type="first" r:id="rId20"/>
      <w:pgSz w:w="12240" w:h="15840"/>
      <w:pgMar w:top="2977" w:right="1123" w:bottom="1134" w:left="2126" w:header="295" w:footer="10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A6" w:rsidRDefault="00CF5DA6">
      <w:pPr>
        <w:spacing w:after="0" w:line="240" w:lineRule="auto"/>
      </w:pPr>
      <w:r>
        <w:separator/>
      </w:r>
    </w:p>
  </w:endnote>
  <w:endnote w:type="continuationSeparator" w:id="0">
    <w:p w:rsidR="00CF5DA6" w:rsidRDefault="00CF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9D" w:rsidRDefault="0061609D">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9D" w:rsidRPr="00AD2706" w:rsidRDefault="0061609D" w:rsidP="00900C30">
    <w:pPr>
      <w:pStyle w:val="Piedepgina"/>
      <w:jc w:val="right"/>
      <w:rPr>
        <w:rFonts w:ascii="Arial" w:hAnsi="Arial" w:cs="Arial"/>
        <w:sz w:val="22"/>
        <w:szCs w:val="22"/>
      </w:rPr>
    </w:pPr>
    <w:r w:rsidRPr="00AD2706">
      <w:rPr>
        <w:rFonts w:ascii="Arial" w:hAnsi="Arial" w:cs="Arial"/>
        <w:sz w:val="22"/>
        <w:szCs w:val="22"/>
      </w:rPr>
      <w:fldChar w:fldCharType="begin"/>
    </w:r>
    <w:r w:rsidRPr="00AD2706">
      <w:rPr>
        <w:rFonts w:ascii="Arial" w:hAnsi="Arial" w:cs="Arial"/>
        <w:sz w:val="22"/>
        <w:szCs w:val="22"/>
      </w:rPr>
      <w:instrText>PAGE   \* MERGEFORMAT</w:instrText>
    </w:r>
    <w:r w:rsidRPr="00AD2706">
      <w:rPr>
        <w:rFonts w:ascii="Arial" w:hAnsi="Arial" w:cs="Arial"/>
        <w:sz w:val="22"/>
        <w:szCs w:val="22"/>
      </w:rPr>
      <w:fldChar w:fldCharType="separate"/>
    </w:r>
    <w:r w:rsidR="00AF29A8" w:rsidRPr="00AF29A8">
      <w:rPr>
        <w:rFonts w:ascii="Arial" w:hAnsi="Arial" w:cs="Arial"/>
        <w:noProof/>
        <w:sz w:val="22"/>
        <w:szCs w:val="22"/>
        <w:lang w:val="es-ES"/>
      </w:rPr>
      <w:t>1</w:t>
    </w:r>
    <w:r w:rsidRPr="00AD2706">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9D" w:rsidRDefault="0061609D">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A6" w:rsidRDefault="00CF5DA6">
      <w:pPr>
        <w:spacing w:after="0" w:line="251" w:lineRule="auto"/>
        <w:ind w:left="710" w:right="0" w:firstLine="0"/>
      </w:pPr>
      <w:r>
        <w:separator/>
      </w:r>
    </w:p>
  </w:footnote>
  <w:footnote w:type="continuationSeparator" w:id="0">
    <w:p w:rsidR="00CF5DA6" w:rsidRDefault="00CF5DA6">
      <w:pPr>
        <w:spacing w:after="0" w:line="251" w:lineRule="auto"/>
        <w:ind w:left="710" w:right="0" w:firstLine="0"/>
      </w:pPr>
      <w:r>
        <w:continuationSeparator/>
      </w:r>
    </w:p>
  </w:footnote>
  <w:footnote w:id="1">
    <w:p w:rsidR="00071752" w:rsidRPr="00AD6738" w:rsidRDefault="00071752" w:rsidP="00AD6738">
      <w:pPr>
        <w:pStyle w:val="Textonotapie"/>
        <w:jc w:val="both"/>
        <w:rPr>
          <w:rFonts w:ascii="Arial" w:hAnsi="Arial" w:cs="Arial"/>
          <w:i/>
          <w:iCs/>
        </w:rPr>
      </w:pPr>
      <w:r w:rsidRPr="00AD6738">
        <w:rPr>
          <w:rStyle w:val="Refdenotaalpie"/>
          <w:rFonts w:ascii="Arial" w:hAnsi="Arial" w:cs="Arial"/>
          <w:i/>
          <w:iCs/>
        </w:rPr>
        <w:footnoteRef/>
      </w:r>
      <w:r w:rsidRPr="00AD6738">
        <w:rPr>
          <w:rFonts w:ascii="Arial" w:hAnsi="Arial" w:cs="Arial"/>
          <w:i/>
          <w:iCs/>
        </w:rPr>
        <w:t xml:space="preserve"> Piana Román, Andrea (2009) El residente, México.  </w:t>
      </w:r>
      <w:hyperlink r:id="rId1" w:history="1">
        <w:r w:rsidRPr="00AD6738">
          <w:rPr>
            <w:rStyle w:val="Hipervnculo"/>
            <w:rFonts w:ascii="Arial" w:hAnsi="Arial" w:cs="Arial"/>
            <w:i/>
            <w:iCs/>
            <w:color w:val="auto"/>
            <w:u w:val="none"/>
          </w:rPr>
          <w:t>https://www.medigraphic.com/pdfs/residente/rr-2009/rr091b.pdf</w:t>
        </w:r>
      </w:hyperlink>
    </w:p>
  </w:footnote>
  <w:footnote w:id="2">
    <w:p w:rsidR="005A0659" w:rsidRPr="00AD6738" w:rsidRDefault="005A0659" w:rsidP="00AD6738">
      <w:pPr>
        <w:pStyle w:val="Textonotapie"/>
        <w:jc w:val="both"/>
        <w:rPr>
          <w:rFonts w:ascii="Arial" w:hAnsi="Arial" w:cs="Arial"/>
        </w:rPr>
      </w:pPr>
      <w:r w:rsidRPr="00AD6738">
        <w:rPr>
          <w:rStyle w:val="Refdenotaalpie"/>
          <w:rFonts w:ascii="Arial" w:hAnsi="Arial" w:cs="Arial"/>
          <w:i/>
          <w:iCs/>
        </w:rPr>
        <w:footnoteRef/>
      </w:r>
      <w:r w:rsidR="00BD5997">
        <w:rPr>
          <w:rFonts w:ascii="Arial" w:hAnsi="Arial" w:cs="Arial"/>
        </w:rPr>
        <w:t xml:space="preserve"> Ibíd</w:t>
      </w:r>
      <w:r w:rsidRPr="00AD6738">
        <w:rPr>
          <w:rFonts w:ascii="Arial" w:hAnsi="Arial" w:cs="Arial"/>
        </w:rPr>
        <w:t>.</w:t>
      </w:r>
    </w:p>
  </w:footnote>
  <w:footnote w:id="3">
    <w:p w:rsidR="00E955C9" w:rsidRPr="00AD6738" w:rsidRDefault="00E955C9" w:rsidP="00AD6738">
      <w:pPr>
        <w:pStyle w:val="Textonotapie"/>
        <w:ind w:left="142" w:hanging="142"/>
        <w:jc w:val="both"/>
        <w:rPr>
          <w:rFonts w:ascii="Arial" w:hAnsi="Arial" w:cs="Arial"/>
        </w:rPr>
      </w:pPr>
      <w:r w:rsidRPr="00AD6738">
        <w:rPr>
          <w:rStyle w:val="Refdenotaalpie"/>
          <w:rFonts w:ascii="Arial" w:hAnsi="Arial" w:cs="Arial"/>
        </w:rPr>
        <w:footnoteRef/>
      </w:r>
      <w:r w:rsidRPr="00AD6738">
        <w:rPr>
          <w:rFonts w:ascii="Arial" w:hAnsi="Arial" w:cs="Arial"/>
        </w:rPr>
        <w:t xml:space="preserve"> Kary Rojas (2007) La verdad sobre el enanismo, Fundación ALPE Acondroplasia. </w:t>
      </w:r>
      <w:hyperlink r:id="rId2" w:history="1">
        <w:r w:rsidRPr="00AD6738">
          <w:rPr>
            <w:rStyle w:val="Hipervnculo"/>
            <w:rFonts w:ascii="Arial" w:hAnsi="Arial" w:cs="Arial"/>
            <w:color w:val="auto"/>
            <w:u w:val="none"/>
          </w:rPr>
          <w:t>https://www.fundacionalpe.org/es/noticias/99-la-verdad-sobre-el-enanismo</w:t>
        </w:r>
      </w:hyperlink>
    </w:p>
  </w:footnote>
  <w:footnote w:id="4">
    <w:p w:rsidR="006C187E" w:rsidRPr="00AD6738" w:rsidRDefault="006C187E" w:rsidP="00AD6738">
      <w:pPr>
        <w:pStyle w:val="Textonotapie"/>
        <w:jc w:val="both"/>
        <w:rPr>
          <w:rFonts w:ascii="Arial" w:hAnsi="Arial" w:cs="Arial"/>
        </w:rPr>
      </w:pPr>
      <w:r w:rsidRPr="00AD6738">
        <w:rPr>
          <w:rStyle w:val="Refdenotaalpie"/>
          <w:rFonts w:ascii="Arial" w:hAnsi="Arial" w:cs="Arial"/>
        </w:rPr>
        <w:footnoteRef/>
      </w:r>
      <w:r w:rsidRPr="00AD6738">
        <w:rPr>
          <w:rFonts w:ascii="Arial" w:hAnsi="Arial" w:cs="Arial"/>
        </w:rPr>
        <w:t xml:space="preserve"> CNDH (2018) </w:t>
      </w:r>
      <w:hyperlink r:id="rId3" w:history="1">
        <w:r w:rsidRPr="00AD6738">
          <w:rPr>
            <w:rStyle w:val="Hipervnculo"/>
            <w:rFonts w:ascii="Arial" w:hAnsi="Arial" w:cs="Arial"/>
            <w:color w:val="auto"/>
            <w:u w:val="none"/>
          </w:rPr>
          <w:t>https://www.cndh.org.mx/sites/all/doc/Comunicados/2018/Com_2018_328.pdf</w:t>
        </w:r>
      </w:hyperlink>
    </w:p>
  </w:footnote>
  <w:footnote w:id="5">
    <w:p w:rsidR="006C187E" w:rsidRPr="00AD6738" w:rsidRDefault="006C187E" w:rsidP="00AD6738">
      <w:pPr>
        <w:pStyle w:val="Textonotapie"/>
        <w:jc w:val="both"/>
        <w:rPr>
          <w:rFonts w:ascii="Arial" w:hAnsi="Arial" w:cs="Arial"/>
        </w:rPr>
      </w:pPr>
      <w:r w:rsidRPr="00AD6738">
        <w:rPr>
          <w:rStyle w:val="Refdenotaalpie"/>
          <w:rFonts w:ascii="Arial" w:hAnsi="Arial" w:cs="Arial"/>
        </w:rPr>
        <w:footnoteRef/>
      </w:r>
      <w:r w:rsidRPr="00AD6738">
        <w:rPr>
          <w:rFonts w:ascii="Arial" w:hAnsi="Arial" w:cs="Arial"/>
        </w:rPr>
        <w:t xml:space="preserve">  </w:t>
      </w:r>
      <w:hyperlink r:id="rId4" w:history="1">
        <w:r w:rsidRPr="00AD6738">
          <w:rPr>
            <w:rStyle w:val="Hipervnculo"/>
            <w:rFonts w:ascii="Arial" w:hAnsi="Arial" w:cs="Arial"/>
            <w:color w:val="auto"/>
            <w:u w:val="none"/>
          </w:rPr>
          <w:t>https://www.maspormas.com/especiales/hostiles-la-gente-pequena/</w:t>
        </w:r>
      </w:hyperlink>
      <w:r w:rsidRPr="00AD6738">
        <w:rPr>
          <w:rFonts w:ascii="Arial" w:hAnsi="Arial" w:cs="Arial"/>
        </w:rPr>
        <w:t xml:space="preserve"> </w:t>
      </w:r>
    </w:p>
  </w:footnote>
  <w:footnote w:id="6">
    <w:p w:rsidR="006C187E" w:rsidRPr="00AD6738" w:rsidRDefault="006C187E" w:rsidP="00AD6738">
      <w:pPr>
        <w:pStyle w:val="Textonotapie"/>
        <w:jc w:val="both"/>
        <w:rPr>
          <w:rFonts w:ascii="Arial" w:hAnsi="Arial" w:cs="Arial"/>
        </w:rPr>
      </w:pPr>
      <w:r w:rsidRPr="00AD6738">
        <w:rPr>
          <w:rStyle w:val="Refdenotaalpie"/>
          <w:rFonts w:ascii="Arial" w:hAnsi="Arial" w:cs="Arial"/>
        </w:rPr>
        <w:footnoteRef/>
      </w:r>
      <w:r w:rsidRPr="00AD6738">
        <w:rPr>
          <w:rFonts w:ascii="Arial" w:hAnsi="Arial" w:cs="Arial"/>
        </w:rPr>
        <w:t xml:space="preserve"> Mayo 2019 </w:t>
      </w:r>
      <w:hyperlink r:id="rId5" w:anchor="sthash.cRjvkglm.dpbs" w:history="1">
        <w:r w:rsidRPr="00AD6738">
          <w:rPr>
            <w:rStyle w:val="Hipervnculo"/>
            <w:rFonts w:ascii="Arial" w:hAnsi="Arial" w:cs="Arial"/>
            <w:color w:val="auto"/>
            <w:u w:val="none"/>
          </w:rPr>
          <w:t>https://sinaloa.gob.mx/noticias/en-sinaloa-se-realiza-primer-simposio-medico-sobre-talla-baja#sthash.cRjvkglm.dpbs</w:t>
        </w:r>
      </w:hyperlink>
    </w:p>
  </w:footnote>
  <w:footnote w:id="7">
    <w:p w:rsidR="006C187E" w:rsidRPr="00AD6738" w:rsidRDefault="006C187E" w:rsidP="00AD6738">
      <w:pPr>
        <w:pStyle w:val="Textonotapie"/>
        <w:jc w:val="both"/>
        <w:rPr>
          <w:rFonts w:ascii="Arial" w:hAnsi="Arial" w:cs="Arial"/>
        </w:rPr>
      </w:pPr>
      <w:r w:rsidRPr="00AD6738">
        <w:rPr>
          <w:rStyle w:val="Refdenotaalpie"/>
          <w:rFonts w:ascii="Arial" w:hAnsi="Arial" w:cs="Arial"/>
        </w:rPr>
        <w:footnoteRef/>
      </w:r>
      <w:r w:rsidRPr="00AD6738">
        <w:rPr>
          <w:rFonts w:ascii="Arial" w:hAnsi="Arial" w:cs="Arial"/>
        </w:rPr>
        <w:t xml:space="preserve"> Ibíd. Nota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9D" w:rsidRDefault="00314D91">
    <w:pPr>
      <w:spacing w:after="0" w:line="244" w:lineRule="auto"/>
      <w:ind w:left="0" w:right="0" w:firstLine="0"/>
      <w:jc w:val="center"/>
    </w:pPr>
    <w:r>
      <w:rPr>
        <w:noProof/>
      </w:rPr>
      <w:drawing>
        <wp:anchor distT="0" distB="0" distL="114300" distR="114300" simplePos="0" relativeHeight="251655168" behindDoc="0" locked="0" layoutInCell="1" allowOverlap="0">
          <wp:simplePos x="0" y="0"/>
          <wp:positionH relativeFrom="page">
            <wp:posOffset>786130</wp:posOffset>
          </wp:positionH>
          <wp:positionV relativeFrom="page">
            <wp:posOffset>186055</wp:posOffset>
          </wp:positionV>
          <wp:extent cx="1456690" cy="1359535"/>
          <wp:effectExtent l="0" t="0" r="0" b="0"/>
          <wp:wrapSquare wrapText="bothSides"/>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09D">
      <w:rPr>
        <w:rFonts w:ascii="Times New Roman" w:eastAsia="Times New Roman" w:hAnsi="Times New Roman" w:cs="Times New Roman"/>
        <w:sz w:val="22"/>
      </w:rPr>
      <w:t xml:space="preserve">GOBIERNO DEL ESTADO DE  YUCATAN </w:t>
    </w:r>
    <w:r w:rsidR="0061609D">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9D" w:rsidRDefault="00314D9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58240" behindDoc="0" locked="0" layoutInCell="1" allowOverlap="1">
              <wp:simplePos x="0" y="0"/>
              <wp:positionH relativeFrom="column">
                <wp:posOffset>1097280</wp:posOffset>
              </wp:positionH>
              <wp:positionV relativeFrom="paragraph">
                <wp:posOffset>147320</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09D" w:rsidRDefault="0061609D" w:rsidP="00F41D62">
                          <w:pPr>
                            <w:pStyle w:val="Encabezado"/>
                            <w:jc w:val="center"/>
                          </w:pPr>
                          <w:r>
                            <w:t>GOBIERNO DEL ESTADO DE YUCATÁN</w:t>
                          </w:r>
                        </w:p>
                        <w:p w:rsidR="0061609D" w:rsidRDefault="0061609D" w:rsidP="00F41D62">
                          <w:pPr>
                            <w:pStyle w:val="Ttulo5"/>
                            <w:spacing w:line="240" w:lineRule="auto"/>
                            <w:rPr>
                              <w:rFonts w:ascii="Times New Roman" w:hAnsi="Times New Roman"/>
                              <w:bCs/>
                              <w:sz w:val="24"/>
                            </w:rPr>
                          </w:pPr>
                          <w:r>
                            <w:rPr>
                              <w:rFonts w:ascii="Times New Roman" w:hAnsi="Times New Roman"/>
                              <w:bCs/>
                              <w:sz w:val="24"/>
                            </w:rPr>
                            <w:t>PODER LEGISLATIVO</w:t>
                          </w:r>
                        </w:p>
                        <w:p w:rsidR="0061609D" w:rsidRPr="006F7243" w:rsidRDefault="0061609D" w:rsidP="00F41D62">
                          <w:pPr>
                            <w:spacing w:after="0"/>
                            <w:ind w:left="1701"/>
                            <w:jc w:val="center"/>
                            <w:rPr>
                              <w:b/>
                              <w:sz w:val="22"/>
                              <w:lang w:val="es-ES_tradnl" w:eastAsia="es-ES"/>
                            </w:rPr>
                          </w:pPr>
                        </w:p>
                        <w:p w:rsidR="0061609D" w:rsidRPr="00FA1CD2" w:rsidRDefault="0061609D" w:rsidP="00F41D62">
                          <w:pPr>
                            <w:spacing w:after="0"/>
                            <w:ind w:left="0" w:firstLine="0"/>
                            <w:jc w:val="center"/>
                            <w:rPr>
                              <w:rFonts w:ascii="Brush Script MT" w:hAnsi="Brush Script MT"/>
                              <w:szCs w:val="28"/>
                              <w:lang w:val="es-ES_tradnl" w:eastAsia="es-ES"/>
                            </w:rPr>
                          </w:pPr>
                          <w:r w:rsidRPr="006F7243">
                            <w:rPr>
                              <w:b/>
                              <w:sz w:val="22"/>
                              <w:lang w:val="es-ES_tradnl" w:eastAsia="es-ES"/>
                            </w:rPr>
                            <w:t xml:space="preserve"> </w:t>
                          </w:r>
                          <w:r w:rsidRPr="00FA1CD2">
                            <w:rPr>
                              <w:rFonts w:ascii="Brush Script MT" w:hAnsi="Brush Script MT"/>
                              <w:szCs w:val="28"/>
                              <w:lang w:val="es-ES_tradnl" w:eastAsia="es-ES"/>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Cuadro de texto 19" o:spid="_x0000_s1026" type="#_x0000_t202" style="position:absolute;left:0;text-align:left;margin-left:86.4pt;margin-top:11.6pt;width:364.6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xyfAIAAAIFAAAOAAAAZHJzL2Uyb0RvYy54bWysVNuO2yAQfa/Uf0C8Z32pnY2tdVZNtqkq&#10;bS/Sth9AAMeoGCiQ2Nuq/94Bb7LZXqSqqh8ww1yYM3OGq+uxl+jArRNaNTi7SDHiimom1K7Bnz5u&#10;ZguMnCeKEakVb/A9d/h6+fzZ1WBqnutOS8YtgiDK1YNpcOe9qZPE0Y73xF1owxUoW2174kG0u4RZ&#10;MkD0XiZ5ms6TQVtmrKbcOTi9mZR4GeO3Laf+fds67pFsMOTm42rjug1rsrwi9c4S0wn6kAb5hyx6&#10;IhRcegp1QzxBeyt+CdULarXTrb+guk902wrKIwZAk6U/obnriOERCxTHmVOZ3P8LS98dPlgkGPSu&#10;wkiRHnq03hNmNWIceT56jUADZRqMq8H6zoC9H1d6BJcI2ZlbTT87MEnObCYHF6y3w1vNIC7Zex09&#10;xtb2oVgAH0EY6Mv9qRdwI6JwWMxfZGlZYkRBl+VVWaSxWwmpj+7GOv+a6x6FTYMtNDuGJ4db50M6&#10;pD6ahNucloJthJRRsLvtWlp0IECMTfwCSHB5YiZVMFY6uE3q6QSyhDuCLuQbG/2tyvIiXeXVbDNf&#10;XM6KTVHOqst0MUuzalXN06IqbjbfQ4JZUXeCMa5uheJH0mXF3zX1gf4TXSLt0NDgqszLqRl/BJnG&#10;73cge+FhBqXoG7w4GZG644S9Ugxgk9oTIad98jT9WDKowfEfqxJ5EFo/kcCP2xGiBHJsNbsHRlgN&#10;/YK2w8MBm07brxgNMIQNdl/2xHKM5BsFLK+yoghTG4WivMxBsOea7bmGKAqhGuwxmrZrP0363lix&#10;6+CmibBKvwQmtiJy5DErgBAEGLQI5uFRCJN8Lkerx6dr+QMAAP//AwBQSwMEFAAGAAgAAAAhAABq&#10;DG/eAAAACgEAAA8AAABkcnMvZG93bnJldi54bWxMj8FOwzAQRO9I/IO1SNyoXSM1JY1TISQuPSBR&#10;KOXoJts4aryOYqcNf89yosfZGc28LdaT78QZh9gGMjCfKRBIVahbagx8frw+LEHEZKm2XSA08IMR&#10;1uXtTWHzOlzoHc/b1AguoZhbAy6lPpcyVg69jbPQI7F3DIO3ieXQyHqwFy73ndRKLaS3LfGCsz2+&#10;OKxO29EbwOVu/H5LY0v7hXOnr2yzV7uNMfd30/MKRMIp/YfhD5/RoWSmQxipjqJjnWlGTwb0owbB&#10;gSel5yAOfNCZBlkW8vqF8hcAAP//AwBQSwECLQAUAAYACAAAACEAtoM4kv4AAADhAQAAEwAAAAAA&#10;AAAAAAAAAAAAAAAAW0NvbnRlbnRfVHlwZXNdLnhtbFBLAQItABQABgAIAAAAIQA4/SH/1gAAAJQB&#10;AAALAAAAAAAAAAAAAAAAAC8BAABfcmVscy8ucmVsc1BLAQItABQABgAIAAAAIQATktxyfAIAAAIF&#10;AAAOAAAAAAAAAAAAAAAAAC4CAABkcnMvZTJvRG9jLnhtbFBLAQItABQABgAIAAAAIQAAagxv3gAA&#10;AAoBAAAPAAAAAAAAAAAAAAAAANYEAABkcnMvZG93bnJldi54bWxQSwUGAAAAAAQABADzAAAA4QUA&#10;AAAA&#10;" stroked="f">
              <v:path arrowok="t"/>
              <v:textbox>
                <w:txbxContent>
                  <w:p w:rsidR="0061609D" w:rsidRDefault="0061609D" w:rsidP="00F41D62">
                    <w:pPr>
                      <w:pStyle w:val="Encabezado"/>
                      <w:jc w:val="center"/>
                    </w:pPr>
                    <w:r>
                      <w:t>GOBIERNO DEL ESTADO DE YUCATÁN</w:t>
                    </w:r>
                  </w:p>
                  <w:p w:rsidR="0061609D" w:rsidRDefault="0061609D" w:rsidP="00F41D62">
                    <w:pPr>
                      <w:pStyle w:val="Ttulo5"/>
                      <w:spacing w:line="240" w:lineRule="auto"/>
                      <w:rPr>
                        <w:rFonts w:ascii="Times New Roman" w:hAnsi="Times New Roman"/>
                        <w:bCs/>
                        <w:sz w:val="24"/>
                      </w:rPr>
                    </w:pPr>
                    <w:r>
                      <w:rPr>
                        <w:rFonts w:ascii="Times New Roman" w:hAnsi="Times New Roman"/>
                        <w:bCs/>
                        <w:sz w:val="24"/>
                      </w:rPr>
                      <w:t>PODER LEGISLATIVO</w:t>
                    </w:r>
                  </w:p>
                  <w:p w:rsidR="0061609D" w:rsidRPr="006F7243" w:rsidRDefault="0061609D" w:rsidP="00F41D62">
                    <w:pPr>
                      <w:spacing w:after="0"/>
                      <w:ind w:left="1701"/>
                      <w:jc w:val="center"/>
                      <w:rPr>
                        <w:b/>
                        <w:sz w:val="22"/>
                        <w:lang w:val="es-ES_tradnl" w:eastAsia="es-ES"/>
                      </w:rPr>
                    </w:pPr>
                  </w:p>
                  <w:p w:rsidR="0061609D" w:rsidRPr="00FA1CD2" w:rsidRDefault="0061609D" w:rsidP="00F41D62">
                    <w:pPr>
                      <w:spacing w:after="0"/>
                      <w:ind w:left="0" w:firstLine="0"/>
                      <w:jc w:val="center"/>
                      <w:rPr>
                        <w:rFonts w:ascii="Brush Script MT" w:hAnsi="Brush Script MT"/>
                        <w:szCs w:val="28"/>
                        <w:lang w:val="es-ES_tradnl" w:eastAsia="es-ES"/>
                      </w:rPr>
                    </w:pPr>
                    <w:r w:rsidRPr="006F7243">
                      <w:rPr>
                        <w:b/>
                        <w:sz w:val="22"/>
                        <w:lang w:val="es-ES_tradnl" w:eastAsia="es-ES"/>
                      </w:rPr>
                      <w:t xml:space="preserve"> </w:t>
                    </w:r>
                    <w:r w:rsidRPr="00FA1CD2">
                      <w:rPr>
                        <w:rFonts w:ascii="Brush Script MT" w:hAnsi="Brush Script MT"/>
                        <w:szCs w:val="28"/>
                        <w:lang w:val="es-ES_tradnl" w:eastAsia="es-ES"/>
                      </w:rPr>
                      <w:t>“LXII Legislatura de la paridad de Género”</w:t>
                    </w:r>
                  </w:p>
                </w:txbxContent>
              </v:textbox>
            </v:shape>
          </w:pict>
        </mc:Fallback>
      </mc:AlternateContent>
    </w:r>
    <w:r>
      <w:rPr>
        <w:noProof/>
      </w:rPr>
      <w:drawing>
        <wp:anchor distT="0" distB="0" distL="114300" distR="114300" simplePos="0" relativeHeight="251656192" behindDoc="0" locked="0" layoutInCell="1" allowOverlap="1">
          <wp:simplePos x="0" y="0"/>
          <wp:positionH relativeFrom="column">
            <wp:posOffset>-752475</wp:posOffset>
          </wp:positionH>
          <wp:positionV relativeFrom="paragraph">
            <wp:posOffset>73025</wp:posOffset>
          </wp:positionV>
          <wp:extent cx="1029335" cy="1019175"/>
          <wp:effectExtent l="0" t="0" r="0" b="0"/>
          <wp:wrapNone/>
          <wp:docPr id="10" name="Imagen 21" descr="sello_escudo_nacional_mexicano_by_gigaborgesnx-d6km3k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descr="sello_escudo_nacional_mexicano_by_gigaborgesnx-d6km3k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09D" w:rsidRDefault="0061609D" w:rsidP="00CF51E1">
    <w:pPr>
      <w:pStyle w:val="Encabezado"/>
      <w:tabs>
        <w:tab w:val="clear" w:pos="4252"/>
        <w:tab w:val="clear" w:pos="8504"/>
        <w:tab w:val="left" w:pos="735"/>
      </w:tabs>
    </w:pPr>
    <w:r>
      <w:tab/>
    </w:r>
  </w:p>
  <w:p w:rsidR="0061609D" w:rsidRDefault="00314D91">
    <w:pPr>
      <w:spacing w:after="0" w:line="244" w:lineRule="auto"/>
      <w:ind w:left="0" w:right="0" w:firstLine="0"/>
      <w:jc w:val="center"/>
    </w:pPr>
    <w:r>
      <w:rPr>
        <w:noProof/>
      </w:rPr>
      <mc:AlternateContent>
        <mc:Choice Requires="wps">
          <w:drawing>
            <wp:anchor distT="45720" distB="45720" distL="114300" distR="114300" simplePos="0" relativeHeight="251659264" behindDoc="0" locked="0" layoutInCell="1" allowOverlap="1">
              <wp:simplePos x="0" y="0"/>
              <wp:positionH relativeFrom="column">
                <wp:posOffset>-1026160</wp:posOffset>
              </wp:positionH>
              <wp:positionV relativeFrom="paragraph">
                <wp:posOffset>688975</wp:posOffset>
              </wp:positionV>
              <wp:extent cx="1571625" cy="4857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09D" w:rsidRPr="00381914" w:rsidRDefault="0061609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61609D" w:rsidRPr="00381914" w:rsidRDefault="0061609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61609D" w:rsidRPr="00381914" w:rsidRDefault="0061609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uadro de texto 20" o:spid="_x0000_s1027" type="#_x0000_t202" style="position:absolute;left:0;text-align:left;margin-left:-80.8pt;margin-top:54.25pt;width:123.7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4DewIAAAgFAAAOAAAAZHJzL2Uyb0RvYy54bWysVNuO2yAQfa/Uf0C8Z21HdhJbcVZNtqkq&#10;bS/Sth9AAMeoGCiQ2Nuq/94BJ2m2F6mq6gcbPIcztzMsb4dOoiO3TmhV4+wmxYgrqplQ+xp//LCd&#10;LDBynihGpFa8xo/c4dvV82fL3lR8qlstGbcISJSrelPj1ntTJYmjLe+Iu9GGKzA22nbEw9buE2ZJ&#10;D+ydTKZpOkt6bZmxmnLn4O/daMSryN80nPp3TeO4R7LGEJuPbxvfu/BOVktS7S0xraCnMMg/RNER&#10;ocDpheqOeIIOVvxC1QlqtdONv6G6S3TTCMpjDpBNlv6UzUNLDI+5QHGcuZTJ/T9a+vb43iLBajyF&#10;8ijSQY82B8KsRowjzwevEVigTL1xFaAfDOD9sNYDtDum7My9pp8cQJIrzHjABfSuf6MZ8JKD1/HE&#10;0NguFAvSR0ADjh8vvQCPiAbuYp7NpgVGFGz5opjPixBFQqrzaWOdf8V1h8KixhZ6HdnJ8d75EXqG&#10;BGdOS8G2Qsq4sfvdRlp0JKCLbXxO7E9gUgWw0uHYyDj+gSDBR7CFcGOfv5bZNE/X03KynS3mk3yb&#10;F5Nyni4maVauy1mal/nd9lsIMMurVjDG1b1Q/Ky5LP+7np7UP6olqg71NS4LqFTM649JpvH5XZKd&#10;8DCCUnQ1XlxApGo5YS8Vg7RJ5YmQ4zp5Gn5sCNTg/I1ViTIInR814IfdEBWWnWW00+wRdGE1tA2a&#10;D9cHLFptv2DUwyjW2H0+EMsxkq8VaL3M8jzMbtzkxTwo1V5bdtcWoihQ1dhjNC43fpz3g7Fi34Kn&#10;UbZKvwA9NiJKJQh3jOqkYhi3mNPpagjzfL2PqB8X2Oo7AAAA//8DAFBLAwQUAAYACAAAACEA1fSK&#10;Pt8AAAALAQAADwAAAGRycy9kb3ducmV2LnhtbEyPwU7DMAyG70i8Q2QkbltSpJbSNZ0QEpcdkBiM&#10;ccxar6nWOFWTbuXtMSd2tP9Pvz+X69n14oxj6DxpSJYKBFLtm45aDZ8fr4scRIiGGtN7Qg0/GGBd&#10;3d6Upmj8hd7xvI2t4BIKhdFgYxwKKUNt0Zmw9AMSZ0c/OhN5HFvZjObC5a6XD0pl0pmO+II1A75Y&#10;rE/byWnAfDd9v8Wpo31m7enrcbNXu43W93fz8wpExDn+w/Cnz+pQsdPBT9QE0WtYJFmSMcuJylMQ&#10;jOTpE4gDL/JUgaxKef1D9QsAAP//AwBQSwECLQAUAAYACAAAACEAtoM4kv4AAADhAQAAEwAAAAAA&#10;AAAAAAAAAAAAAAAAW0NvbnRlbnRfVHlwZXNdLnhtbFBLAQItABQABgAIAAAAIQA4/SH/1gAAAJQB&#10;AAALAAAAAAAAAAAAAAAAAC8BAABfcmVscy8ucmVsc1BLAQItABQABgAIAAAAIQChoE4DewIAAAgF&#10;AAAOAAAAAAAAAAAAAAAAAC4CAABkcnMvZTJvRG9jLnhtbFBLAQItABQABgAIAAAAIQDV9Io+3wAA&#10;AAsBAAAPAAAAAAAAAAAAAAAAANUEAABkcnMvZG93bnJldi54bWxQSwUGAAAAAAQABADzAAAA4QUA&#10;AAAA&#10;" stroked="f">
              <v:path arrowok="t"/>
              <v:textbox>
                <w:txbxContent>
                  <w:p w:rsidR="0061609D" w:rsidRPr="00381914" w:rsidRDefault="0061609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61609D" w:rsidRPr="00381914" w:rsidRDefault="0061609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61609D" w:rsidRPr="00381914" w:rsidRDefault="0061609D"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9D" w:rsidRDefault="00314D91">
    <w:pPr>
      <w:spacing w:after="0" w:line="244" w:lineRule="auto"/>
      <w:ind w:left="0" w:right="0" w:firstLine="0"/>
      <w:jc w:val="center"/>
    </w:pPr>
    <w:r>
      <w:rPr>
        <w:noProof/>
      </w:rPr>
      <w:drawing>
        <wp:anchor distT="0" distB="0" distL="114300" distR="114300" simplePos="0" relativeHeight="251657216" behindDoc="0" locked="0" layoutInCell="1" allowOverlap="0">
          <wp:simplePos x="0" y="0"/>
          <wp:positionH relativeFrom="page">
            <wp:posOffset>786130</wp:posOffset>
          </wp:positionH>
          <wp:positionV relativeFrom="page">
            <wp:posOffset>186055</wp:posOffset>
          </wp:positionV>
          <wp:extent cx="1456690" cy="1359535"/>
          <wp:effectExtent l="0" t="0" r="0" b="0"/>
          <wp:wrapSquare wrapText="bothSides"/>
          <wp:docPr id="8"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09D">
      <w:rPr>
        <w:rFonts w:ascii="Times New Roman" w:eastAsia="Times New Roman" w:hAnsi="Times New Roman" w:cs="Times New Roman"/>
        <w:sz w:val="22"/>
      </w:rPr>
      <w:t xml:space="preserve">GOBIERNO DEL ESTADO DE  YUCATAN </w:t>
    </w:r>
    <w:r w:rsidR="0061609D">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3732"/>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7D426E"/>
    <w:multiLevelType w:val="hybridMultilevel"/>
    <w:tmpl w:val="809AFD2A"/>
    <w:lvl w:ilvl="0" w:tplc="E9AAA1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78285C"/>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2C459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711D61"/>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6F4979"/>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3155C3D"/>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451E8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AE6A90"/>
    <w:multiLevelType w:val="hybridMultilevel"/>
    <w:tmpl w:val="955C88DE"/>
    <w:lvl w:ilvl="0" w:tplc="141837FA">
      <w:start w:val="1"/>
      <w:numFmt w:val="upperRoman"/>
      <w:lvlText w:val="%1."/>
      <w:lvlJc w:val="left"/>
      <w:pPr>
        <w:ind w:left="1080" w:hanging="72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30611E0"/>
    <w:multiLevelType w:val="hybridMultilevel"/>
    <w:tmpl w:val="6ACC940E"/>
    <w:lvl w:ilvl="0" w:tplc="C8A6410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468404B2"/>
    <w:multiLevelType w:val="multilevel"/>
    <w:tmpl w:val="9D9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177F8"/>
    <w:multiLevelType w:val="hybridMultilevel"/>
    <w:tmpl w:val="215C3B8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C51A07"/>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6D3409"/>
    <w:multiLevelType w:val="hybridMultilevel"/>
    <w:tmpl w:val="438A67BC"/>
    <w:lvl w:ilvl="0" w:tplc="60CCE14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5"/>
  </w:num>
  <w:num w:numId="3">
    <w:abstractNumId w:val="10"/>
  </w:num>
  <w:num w:numId="4">
    <w:abstractNumId w:val="16"/>
  </w:num>
  <w:num w:numId="5">
    <w:abstractNumId w:val="15"/>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4"/>
  </w:num>
  <w:num w:numId="12">
    <w:abstractNumId w:val="3"/>
  </w:num>
  <w:num w:numId="13">
    <w:abstractNumId w:val="8"/>
  </w:num>
  <w:num w:numId="14">
    <w:abstractNumId w:val="17"/>
  </w:num>
  <w:num w:numId="15">
    <w:abstractNumId w:val="2"/>
  </w:num>
  <w:num w:numId="16">
    <w:abstractNumId w:val="0"/>
  </w:num>
  <w:num w:numId="17">
    <w:abstractNumId w:val="1"/>
  </w:num>
  <w:num w:numId="18">
    <w:abstractNumId w:val="14"/>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3A89"/>
    <w:rsid w:val="00004305"/>
    <w:rsid w:val="000062DE"/>
    <w:rsid w:val="00010FED"/>
    <w:rsid w:val="00016241"/>
    <w:rsid w:val="000167FD"/>
    <w:rsid w:val="000178FF"/>
    <w:rsid w:val="00022400"/>
    <w:rsid w:val="0002276C"/>
    <w:rsid w:val="00023757"/>
    <w:rsid w:val="00025BAF"/>
    <w:rsid w:val="00027EFA"/>
    <w:rsid w:val="0003359F"/>
    <w:rsid w:val="00034F57"/>
    <w:rsid w:val="00040325"/>
    <w:rsid w:val="00041B7E"/>
    <w:rsid w:val="00043051"/>
    <w:rsid w:val="00045FEC"/>
    <w:rsid w:val="000466B6"/>
    <w:rsid w:val="000505ED"/>
    <w:rsid w:val="0005101D"/>
    <w:rsid w:val="000513B7"/>
    <w:rsid w:val="0005335A"/>
    <w:rsid w:val="00054589"/>
    <w:rsid w:val="000548DD"/>
    <w:rsid w:val="000562E0"/>
    <w:rsid w:val="000611DB"/>
    <w:rsid w:val="00062E48"/>
    <w:rsid w:val="00063F97"/>
    <w:rsid w:val="000700AE"/>
    <w:rsid w:val="000702C6"/>
    <w:rsid w:val="00071752"/>
    <w:rsid w:val="000727B0"/>
    <w:rsid w:val="00073B6A"/>
    <w:rsid w:val="000741AE"/>
    <w:rsid w:val="00075B69"/>
    <w:rsid w:val="00075E63"/>
    <w:rsid w:val="00081173"/>
    <w:rsid w:val="00082E6E"/>
    <w:rsid w:val="0008480C"/>
    <w:rsid w:val="00085D02"/>
    <w:rsid w:val="00085D97"/>
    <w:rsid w:val="00086021"/>
    <w:rsid w:val="0008620F"/>
    <w:rsid w:val="000908F3"/>
    <w:rsid w:val="00095165"/>
    <w:rsid w:val="000977BF"/>
    <w:rsid w:val="000A2CA9"/>
    <w:rsid w:val="000A61B8"/>
    <w:rsid w:val="000A62D4"/>
    <w:rsid w:val="000A6E66"/>
    <w:rsid w:val="000A7E82"/>
    <w:rsid w:val="000B0AF9"/>
    <w:rsid w:val="000B1A56"/>
    <w:rsid w:val="000B1B11"/>
    <w:rsid w:val="000B2C8D"/>
    <w:rsid w:val="000B443B"/>
    <w:rsid w:val="000B4F9B"/>
    <w:rsid w:val="000B51F5"/>
    <w:rsid w:val="000C285F"/>
    <w:rsid w:val="000C37BC"/>
    <w:rsid w:val="000C38B3"/>
    <w:rsid w:val="000C3E41"/>
    <w:rsid w:val="000C524D"/>
    <w:rsid w:val="000C5D8D"/>
    <w:rsid w:val="000C677F"/>
    <w:rsid w:val="000C6CDD"/>
    <w:rsid w:val="000C6DF2"/>
    <w:rsid w:val="000D00A2"/>
    <w:rsid w:val="000D0727"/>
    <w:rsid w:val="000D0D28"/>
    <w:rsid w:val="000D5C62"/>
    <w:rsid w:val="000D6532"/>
    <w:rsid w:val="000E2FB0"/>
    <w:rsid w:val="000E3041"/>
    <w:rsid w:val="000E7A4E"/>
    <w:rsid w:val="000F02CE"/>
    <w:rsid w:val="000F1571"/>
    <w:rsid w:val="000F20C2"/>
    <w:rsid w:val="000F4319"/>
    <w:rsid w:val="000F60FC"/>
    <w:rsid w:val="00100B94"/>
    <w:rsid w:val="00101C60"/>
    <w:rsid w:val="00101E05"/>
    <w:rsid w:val="0010302F"/>
    <w:rsid w:val="00110DE2"/>
    <w:rsid w:val="00110ED1"/>
    <w:rsid w:val="00112C74"/>
    <w:rsid w:val="00115C55"/>
    <w:rsid w:val="00115F14"/>
    <w:rsid w:val="001179FA"/>
    <w:rsid w:val="0012214F"/>
    <w:rsid w:val="00126CB3"/>
    <w:rsid w:val="00126CDC"/>
    <w:rsid w:val="00126E07"/>
    <w:rsid w:val="00131FA7"/>
    <w:rsid w:val="00133994"/>
    <w:rsid w:val="001359AA"/>
    <w:rsid w:val="00135A49"/>
    <w:rsid w:val="00136C36"/>
    <w:rsid w:val="00136F37"/>
    <w:rsid w:val="00142DB1"/>
    <w:rsid w:val="001434E2"/>
    <w:rsid w:val="001437E3"/>
    <w:rsid w:val="00143DAC"/>
    <w:rsid w:val="0014515B"/>
    <w:rsid w:val="00147A9F"/>
    <w:rsid w:val="00150B30"/>
    <w:rsid w:val="00150BEA"/>
    <w:rsid w:val="001523C1"/>
    <w:rsid w:val="001572E6"/>
    <w:rsid w:val="001579B1"/>
    <w:rsid w:val="001628C7"/>
    <w:rsid w:val="00162C34"/>
    <w:rsid w:val="00164BF3"/>
    <w:rsid w:val="0016570E"/>
    <w:rsid w:val="00165FF8"/>
    <w:rsid w:val="00166B4C"/>
    <w:rsid w:val="0017030A"/>
    <w:rsid w:val="001753F5"/>
    <w:rsid w:val="00175E09"/>
    <w:rsid w:val="00180EA2"/>
    <w:rsid w:val="00181956"/>
    <w:rsid w:val="00181AD9"/>
    <w:rsid w:val="0018314C"/>
    <w:rsid w:val="0019219B"/>
    <w:rsid w:val="001938D0"/>
    <w:rsid w:val="00195A08"/>
    <w:rsid w:val="001A1AB4"/>
    <w:rsid w:val="001A7AE7"/>
    <w:rsid w:val="001A7B9D"/>
    <w:rsid w:val="001B14F1"/>
    <w:rsid w:val="001B25A0"/>
    <w:rsid w:val="001B3A24"/>
    <w:rsid w:val="001B461D"/>
    <w:rsid w:val="001B46D3"/>
    <w:rsid w:val="001B6017"/>
    <w:rsid w:val="001C6020"/>
    <w:rsid w:val="001C7067"/>
    <w:rsid w:val="001D1A50"/>
    <w:rsid w:val="001D6C9A"/>
    <w:rsid w:val="001D70B9"/>
    <w:rsid w:val="001E0BF4"/>
    <w:rsid w:val="001E0F62"/>
    <w:rsid w:val="001E20BB"/>
    <w:rsid w:val="001E2144"/>
    <w:rsid w:val="001E325C"/>
    <w:rsid w:val="001E39D4"/>
    <w:rsid w:val="001E3B7D"/>
    <w:rsid w:val="001E41BE"/>
    <w:rsid w:val="001E6240"/>
    <w:rsid w:val="001E6A98"/>
    <w:rsid w:val="001E6E50"/>
    <w:rsid w:val="001F0504"/>
    <w:rsid w:val="001F0B6D"/>
    <w:rsid w:val="001F2F48"/>
    <w:rsid w:val="001F36C4"/>
    <w:rsid w:val="001F5603"/>
    <w:rsid w:val="001F6687"/>
    <w:rsid w:val="00200097"/>
    <w:rsid w:val="002008C9"/>
    <w:rsid w:val="0020208D"/>
    <w:rsid w:val="00204DC4"/>
    <w:rsid w:val="00205A90"/>
    <w:rsid w:val="002071B7"/>
    <w:rsid w:val="002102E0"/>
    <w:rsid w:val="002134DB"/>
    <w:rsid w:val="002214EE"/>
    <w:rsid w:val="002248BF"/>
    <w:rsid w:val="00225955"/>
    <w:rsid w:val="00232952"/>
    <w:rsid w:val="00234926"/>
    <w:rsid w:val="002358C0"/>
    <w:rsid w:val="00237CD8"/>
    <w:rsid w:val="002439AF"/>
    <w:rsid w:val="002456D7"/>
    <w:rsid w:val="0024766A"/>
    <w:rsid w:val="00253CAF"/>
    <w:rsid w:val="002546E1"/>
    <w:rsid w:val="00255CDB"/>
    <w:rsid w:val="00260567"/>
    <w:rsid w:val="0026135D"/>
    <w:rsid w:val="00261B8F"/>
    <w:rsid w:val="002626A4"/>
    <w:rsid w:val="0026355F"/>
    <w:rsid w:val="00265FA3"/>
    <w:rsid w:val="00266801"/>
    <w:rsid w:val="002668B4"/>
    <w:rsid w:val="00267190"/>
    <w:rsid w:val="002677FC"/>
    <w:rsid w:val="002679ED"/>
    <w:rsid w:val="00273F3A"/>
    <w:rsid w:val="00274629"/>
    <w:rsid w:val="0027696D"/>
    <w:rsid w:val="0028264A"/>
    <w:rsid w:val="00282D83"/>
    <w:rsid w:val="0028524B"/>
    <w:rsid w:val="0028596B"/>
    <w:rsid w:val="0028634E"/>
    <w:rsid w:val="00290823"/>
    <w:rsid w:val="002965BF"/>
    <w:rsid w:val="00296A61"/>
    <w:rsid w:val="00297DC5"/>
    <w:rsid w:val="002A0BFA"/>
    <w:rsid w:val="002A6B12"/>
    <w:rsid w:val="002A6DDB"/>
    <w:rsid w:val="002A7C64"/>
    <w:rsid w:val="002B00D2"/>
    <w:rsid w:val="002B059E"/>
    <w:rsid w:val="002B568E"/>
    <w:rsid w:val="002C028C"/>
    <w:rsid w:val="002C0781"/>
    <w:rsid w:val="002C1550"/>
    <w:rsid w:val="002C2039"/>
    <w:rsid w:val="002C64F6"/>
    <w:rsid w:val="002D2EB7"/>
    <w:rsid w:val="002D4277"/>
    <w:rsid w:val="002D46A3"/>
    <w:rsid w:val="002D48C7"/>
    <w:rsid w:val="002D6624"/>
    <w:rsid w:val="002E00C1"/>
    <w:rsid w:val="002E05E1"/>
    <w:rsid w:val="002E27BE"/>
    <w:rsid w:val="002E2E91"/>
    <w:rsid w:val="002E37C3"/>
    <w:rsid w:val="002E5761"/>
    <w:rsid w:val="002E66DB"/>
    <w:rsid w:val="002E7829"/>
    <w:rsid w:val="002F0639"/>
    <w:rsid w:val="002F0D18"/>
    <w:rsid w:val="002F2BFF"/>
    <w:rsid w:val="002F3F72"/>
    <w:rsid w:val="002F7985"/>
    <w:rsid w:val="002F79BC"/>
    <w:rsid w:val="002F7C34"/>
    <w:rsid w:val="003007E5"/>
    <w:rsid w:val="003016DB"/>
    <w:rsid w:val="00302B55"/>
    <w:rsid w:val="0030512C"/>
    <w:rsid w:val="003074BF"/>
    <w:rsid w:val="00307DC2"/>
    <w:rsid w:val="00310927"/>
    <w:rsid w:val="00311CDA"/>
    <w:rsid w:val="00312901"/>
    <w:rsid w:val="00314D91"/>
    <w:rsid w:val="00315F37"/>
    <w:rsid w:val="00317960"/>
    <w:rsid w:val="00320649"/>
    <w:rsid w:val="00320E4C"/>
    <w:rsid w:val="003219FE"/>
    <w:rsid w:val="003238D4"/>
    <w:rsid w:val="003240BE"/>
    <w:rsid w:val="0032423C"/>
    <w:rsid w:val="003269F6"/>
    <w:rsid w:val="003270C8"/>
    <w:rsid w:val="003272FE"/>
    <w:rsid w:val="00327D7B"/>
    <w:rsid w:val="00330C12"/>
    <w:rsid w:val="003345E8"/>
    <w:rsid w:val="00340282"/>
    <w:rsid w:val="00343123"/>
    <w:rsid w:val="00343A04"/>
    <w:rsid w:val="003440CC"/>
    <w:rsid w:val="003451C9"/>
    <w:rsid w:val="00345EA6"/>
    <w:rsid w:val="003466A1"/>
    <w:rsid w:val="00346A7A"/>
    <w:rsid w:val="00351C47"/>
    <w:rsid w:val="00352955"/>
    <w:rsid w:val="00354180"/>
    <w:rsid w:val="00356003"/>
    <w:rsid w:val="003567E3"/>
    <w:rsid w:val="00357E64"/>
    <w:rsid w:val="00360EC2"/>
    <w:rsid w:val="00362FE3"/>
    <w:rsid w:val="00364152"/>
    <w:rsid w:val="003641B7"/>
    <w:rsid w:val="00364CE0"/>
    <w:rsid w:val="0036665A"/>
    <w:rsid w:val="00367BDF"/>
    <w:rsid w:val="00372C4D"/>
    <w:rsid w:val="00374EB9"/>
    <w:rsid w:val="00376785"/>
    <w:rsid w:val="003805B7"/>
    <w:rsid w:val="00384A70"/>
    <w:rsid w:val="003858FE"/>
    <w:rsid w:val="00390F97"/>
    <w:rsid w:val="0039385A"/>
    <w:rsid w:val="00394404"/>
    <w:rsid w:val="00394CE1"/>
    <w:rsid w:val="003A088D"/>
    <w:rsid w:val="003A6D25"/>
    <w:rsid w:val="003B2888"/>
    <w:rsid w:val="003B4D8B"/>
    <w:rsid w:val="003B60D7"/>
    <w:rsid w:val="003B66D5"/>
    <w:rsid w:val="003C187C"/>
    <w:rsid w:val="003C2DBC"/>
    <w:rsid w:val="003C75F2"/>
    <w:rsid w:val="003D09A4"/>
    <w:rsid w:val="003D0B51"/>
    <w:rsid w:val="003D2137"/>
    <w:rsid w:val="003D2B7A"/>
    <w:rsid w:val="003D5BE1"/>
    <w:rsid w:val="003D6CD1"/>
    <w:rsid w:val="003E09B9"/>
    <w:rsid w:val="003E268C"/>
    <w:rsid w:val="003E6F02"/>
    <w:rsid w:val="003F0D24"/>
    <w:rsid w:val="003F0DED"/>
    <w:rsid w:val="003F2083"/>
    <w:rsid w:val="003F27A2"/>
    <w:rsid w:val="003F361D"/>
    <w:rsid w:val="003F397E"/>
    <w:rsid w:val="003F410F"/>
    <w:rsid w:val="003F76E9"/>
    <w:rsid w:val="00400773"/>
    <w:rsid w:val="004010C2"/>
    <w:rsid w:val="00402886"/>
    <w:rsid w:val="00404A4D"/>
    <w:rsid w:val="00406E93"/>
    <w:rsid w:val="00407E91"/>
    <w:rsid w:val="004113D0"/>
    <w:rsid w:val="0042119C"/>
    <w:rsid w:val="00421419"/>
    <w:rsid w:val="004230F8"/>
    <w:rsid w:val="004238C2"/>
    <w:rsid w:val="004259E8"/>
    <w:rsid w:val="00425BE0"/>
    <w:rsid w:val="00430306"/>
    <w:rsid w:val="0043074A"/>
    <w:rsid w:val="00431335"/>
    <w:rsid w:val="00431985"/>
    <w:rsid w:val="004349BD"/>
    <w:rsid w:val="00436F6C"/>
    <w:rsid w:val="00440A09"/>
    <w:rsid w:val="00440ADD"/>
    <w:rsid w:val="00441F87"/>
    <w:rsid w:val="004430B7"/>
    <w:rsid w:val="004437AF"/>
    <w:rsid w:val="004441BA"/>
    <w:rsid w:val="004458A0"/>
    <w:rsid w:val="00450512"/>
    <w:rsid w:val="00450620"/>
    <w:rsid w:val="00450BA3"/>
    <w:rsid w:val="0045488E"/>
    <w:rsid w:val="004563DB"/>
    <w:rsid w:val="00460269"/>
    <w:rsid w:val="004629AE"/>
    <w:rsid w:val="00463512"/>
    <w:rsid w:val="00470794"/>
    <w:rsid w:val="004709AD"/>
    <w:rsid w:val="00471C3C"/>
    <w:rsid w:val="00472B7C"/>
    <w:rsid w:val="004740D3"/>
    <w:rsid w:val="004753FF"/>
    <w:rsid w:val="00475766"/>
    <w:rsid w:val="004761DF"/>
    <w:rsid w:val="00482855"/>
    <w:rsid w:val="00482C82"/>
    <w:rsid w:val="0048335C"/>
    <w:rsid w:val="00484527"/>
    <w:rsid w:val="0049057B"/>
    <w:rsid w:val="00492D66"/>
    <w:rsid w:val="004939EC"/>
    <w:rsid w:val="00495049"/>
    <w:rsid w:val="00496DDD"/>
    <w:rsid w:val="004A411B"/>
    <w:rsid w:val="004A6D3B"/>
    <w:rsid w:val="004A70F1"/>
    <w:rsid w:val="004A73FD"/>
    <w:rsid w:val="004A7ACB"/>
    <w:rsid w:val="004A7E28"/>
    <w:rsid w:val="004B0F67"/>
    <w:rsid w:val="004B1DB5"/>
    <w:rsid w:val="004B4CAC"/>
    <w:rsid w:val="004B58AB"/>
    <w:rsid w:val="004B6278"/>
    <w:rsid w:val="004B6365"/>
    <w:rsid w:val="004B6C20"/>
    <w:rsid w:val="004B6EFA"/>
    <w:rsid w:val="004B7071"/>
    <w:rsid w:val="004B7773"/>
    <w:rsid w:val="004B7E67"/>
    <w:rsid w:val="004C0693"/>
    <w:rsid w:val="004C1190"/>
    <w:rsid w:val="004C1880"/>
    <w:rsid w:val="004C21D7"/>
    <w:rsid w:val="004C36FB"/>
    <w:rsid w:val="004C3E78"/>
    <w:rsid w:val="004C4A39"/>
    <w:rsid w:val="004C51A5"/>
    <w:rsid w:val="004C64B0"/>
    <w:rsid w:val="004C6CB1"/>
    <w:rsid w:val="004C7AB3"/>
    <w:rsid w:val="004D063C"/>
    <w:rsid w:val="004D4DDD"/>
    <w:rsid w:val="004D57DA"/>
    <w:rsid w:val="004D7F1F"/>
    <w:rsid w:val="004E1691"/>
    <w:rsid w:val="004E2ABB"/>
    <w:rsid w:val="004E4FC4"/>
    <w:rsid w:val="004E5CAA"/>
    <w:rsid w:val="004E726B"/>
    <w:rsid w:val="004F0252"/>
    <w:rsid w:val="004F4E16"/>
    <w:rsid w:val="004F6989"/>
    <w:rsid w:val="00500E6D"/>
    <w:rsid w:val="00503B80"/>
    <w:rsid w:val="005044D9"/>
    <w:rsid w:val="00506355"/>
    <w:rsid w:val="0050699A"/>
    <w:rsid w:val="00507BBE"/>
    <w:rsid w:val="0051012E"/>
    <w:rsid w:val="005108B0"/>
    <w:rsid w:val="005109B0"/>
    <w:rsid w:val="0051151D"/>
    <w:rsid w:val="00515D80"/>
    <w:rsid w:val="0052325B"/>
    <w:rsid w:val="00524362"/>
    <w:rsid w:val="005244EA"/>
    <w:rsid w:val="005334AF"/>
    <w:rsid w:val="00533AD6"/>
    <w:rsid w:val="00533BA1"/>
    <w:rsid w:val="00534A7E"/>
    <w:rsid w:val="00534F47"/>
    <w:rsid w:val="00535154"/>
    <w:rsid w:val="005367EC"/>
    <w:rsid w:val="005432B2"/>
    <w:rsid w:val="00546745"/>
    <w:rsid w:val="00546937"/>
    <w:rsid w:val="00551888"/>
    <w:rsid w:val="00552156"/>
    <w:rsid w:val="00552CCA"/>
    <w:rsid w:val="005535C1"/>
    <w:rsid w:val="005539AA"/>
    <w:rsid w:val="00555DED"/>
    <w:rsid w:val="00563133"/>
    <w:rsid w:val="00563EDB"/>
    <w:rsid w:val="00565372"/>
    <w:rsid w:val="00571582"/>
    <w:rsid w:val="0057190C"/>
    <w:rsid w:val="005721FE"/>
    <w:rsid w:val="005739AF"/>
    <w:rsid w:val="0057505D"/>
    <w:rsid w:val="00576C3D"/>
    <w:rsid w:val="00577B7D"/>
    <w:rsid w:val="00580526"/>
    <w:rsid w:val="00581F03"/>
    <w:rsid w:val="005826A4"/>
    <w:rsid w:val="00586FE2"/>
    <w:rsid w:val="0059190A"/>
    <w:rsid w:val="005945C9"/>
    <w:rsid w:val="0059654A"/>
    <w:rsid w:val="005A0659"/>
    <w:rsid w:val="005A1339"/>
    <w:rsid w:val="005A1B7D"/>
    <w:rsid w:val="005A2416"/>
    <w:rsid w:val="005A48D4"/>
    <w:rsid w:val="005A5BDD"/>
    <w:rsid w:val="005A5EFC"/>
    <w:rsid w:val="005A638D"/>
    <w:rsid w:val="005A69D7"/>
    <w:rsid w:val="005A6A75"/>
    <w:rsid w:val="005B0D5C"/>
    <w:rsid w:val="005B1ED4"/>
    <w:rsid w:val="005B3B84"/>
    <w:rsid w:val="005B40F7"/>
    <w:rsid w:val="005B4EA9"/>
    <w:rsid w:val="005B52CA"/>
    <w:rsid w:val="005B568C"/>
    <w:rsid w:val="005B5B17"/>
    <w:rsid w:val="005B5EE3"/>
    <w:rsid w:val="005C16D4"/>
    <w:rsid w:val="005C21CA"/>
    <w:rsid w:val="005C5C27"/>
    <w:rsid w:val="005C7697"/>
    <w:rsid w:val="005D0A60"/>
    <w:rsid w:val="005D25D4"/>
    <w:rsid w:val="005D30A6"/>
    <w:rsid w:val="005D3197"/>
    <w:rsid w:val="005D45D4"/>
    <w:rsid w:val="005D5163"/>
    <w:rsid w:val="005D5D43"/>
    <w:rsid w:val="005D6400"/>
    <w:rsid w:val="005E12A7"/>
    <w:rsid w:val="005E2585"/>
    <w:rsid w:val="005E7CA8"/>
    <w:rsid w:val="005E7D23"/>
    <w:rsid w:val="005F11A0"/>
    <w:rsid w:val="005F36E3"/>
    <w:rsid w:val="005F5E67"/>
    <w:rsid w:val="005F625C"/>
    <w:rsid w:val="006003EF"/>
    <w:rsid w:val="00603357"/>
    <w:rsid w:val="00604051"/>
    <w:rsid w:val="00604FA9"/>
    <w:rsid w:val="006076BC"/>
    <w:rsid w:val="00607F20"/>
    <w:rsid w:val="00611C24"/>
    <w:rsid w:val="006130FC"/>
    <w:rsid w:val="0061384C"/>
    <w:rsid w:val="0061609D"/>
    <w:rsid w:val="00616F14"/>
    <w:rsid w:val="00617E50"/>
    <w:rsid w:val="00620DDC"/>
    <w:rsid w:val="00621914"/>
    <w:rsid w:val="0063029B"/>
    <w:rsid w:val="006316E5"/>
    <w:rsid w:val="00631786"/>
    <w:rsid w:val="00632D0A"/>
    <w:rsid w:val="0063407A"/>
    <w:rsid w:val="00635CFE"/>
    <w:rsid w:val="006360EB"/>
    <w:rsid w:val="00636D51"/>
    <w:rsid w:val="00637805"/>
    <w:rsid w:val="00641C9B"/>
    <w:rsid w:val="00641D4D"/>
    <w:rsid w:val="00641F6C"/>
    <w:rsid w:val="00642521"/>
    <w:rsid w:val="00643C82"/>
    <w:rsid w:val="006440A1"/>
    <w:rsid w:val="0064458A"/>
    <w:rsid w:val="0064462A"/>
    <w:rsid w:val="0064470C"/>
    <w:rsid w:val="006463AE"/>
    <w:rsid w:val="00646CEC"/>
    <w:rsid w:val="00652AA9"/>
    <w:rsid w:val="00654202"/>
    <w:rsid w:val="00654DE2"/>
    <w:rsid w:val="00654E7F"/>
    <w:rsid w:val="00655980"/>
    <w:rsid w:val="00656014"/>
    <w:rsid w:val="006564F7"/>
    <w:rsid w:val="00657815"/>
    <w:rsid w:val="0066098F"/>
    <w:rsid w:val="0066153A"/>
    <w:rsid w:val="00665AF1"/>
    <w:rsid w:val="0066748C"/>
    <w:rsid w:val="00671B95"/>
    <w:rsid w:val="00672C23"/>
    <w:rsid w:val="006740A6"/>
    <w:rsid w:val="00681287"/>
    <w:rsid w:val="00685C4F"/>
    <w:rsid w:val="00691173"/>
    <w:rsid w:val="006918F6"/>
    <w:rsid w:val="00691AA4"/>
    <w:rsid w:val="00692DEB"/>
    <w:rsid w:val="006931F4"/>
    <w:rsid w:val="006949BF"/>
    <w:rsid w:val="00697153"/>
    <w:rsid w:val="006A191D"/>
    <w:rsid w:val="006A3DE8"/>
    <w:rsid w:val="006A4F32"/>
    <w:rsid w:val="006B13F3"/>
    <w:rsid w:val="006B1EEC"/>
    <w:rsid w:val="006B48C1"/>
    <w:rsid w:val="006B62A4"/>
    <w:rsid w:val="006C0363"/>
    <w:rsid w:val="006C0A7B"/>
    <w:rsid w:val="006C187E"/>
    <w:rsid w:val="006C4945"/>
    <w:rsid w:val="006C55E2"/>
    <w:rsid w:val="006C69F5"/>
    <w:rsid w:val="006D0204"/>
    <w:rsid w:val="006D6661"/>
    <w:rsid w:val="006D66AA"/>
    <w:rsid w:val="006E1967"/>
    <w:rsid w:val="006E2AF9"/>
    <w:rsid w:val="006E33E5"/>
    <w:rsid w:val="006E483B"/>
    <w:rsid w:val="006E5753"/>
    <w:rsid w:val="006F38C8"/>
    <w:rsid w:val="006F518E"/>
    <w:rsid w:val="006F692B"/>
    <w:rsid w:val="006F7243"/>
    <w:rsid w:val="007012D9"/>
    <w:rsid w:val="00701AFD"/>
    <w:rsid w:val="007043D0"/>
    <w:rsid w:val="00705C28"/>
    <w:rsid w:val="00705EAB"/>
    <w:rsid w:val="007061A2"/>
    <w:rsid w:val="00710452"/>
    <w:rsid w:val="00710DD3"/>
    <w:rsid w:val="007136AA"/>
    <w:rsid w:val="0071542B"/>
    <w:rsid w:val="007155E2"/>
    <w:rsid w:val="00716F0A"/>
    <w:rsid w:val="007226B7"/>
    <w:rsid w:val="00724B49"/>
    <w:rsid w:val="00727FCD"/>
    <w:rsid w:val="007336E1"/>
    <w:rsid w:val="00736D15"/>
    <w:rsid w:val="00736EA9"/>
    <w:rsid w:val="00743015"/>
    <w:rsid w:val="007508BB"/>
    <w:rsid w:val="00750F05"/>
    <w:rsid w:val="00751EB8"/>
    <w:rsid w:val="00757759"/>
    <w:rsid w:val="00761A27"/>
    <w:rsid w:val="007654CB"/>
    <w:rsid w:val="00765908"/>
    <w:rsid w:val="0076591E"/>
    <w:rsid w:val="0076690B"/>
    <w:rsid w:val="00771194"/>
    <w:rsid w:val="0077303E"/>
    <w:rsid w:val="007733F0"/>
    <w:rsid w:val="00773732"/>
    <w:rsid w:val="0077417D"/>
    <w:rsid w:val="00774BAB"/>
    <w:rsid w:val="00781415"/>
    <w:rsid w:val="00782F04"/>
    <w:rsid w:val="00783DAA"/>
    <w:rsid w:val="00785340"/>
    <w:rsid w:val="00785375"/>
    <w:rsid w:val="00785C7F"/>
    <w:rsid w:val="00786F9E"/>
    <w:rsid w:val="00787245"/>
    <w:rsid w:val="0078731E"/>
    <w:rsid w:val="007933EB"/>
    <w:rsid w:val="007961DD"/>
    <w:rsid w:val="007A0535"/>
    <w:rsid w:val="007A0FC6"/>
    <w:rsid w:val="007A3097"/>
    <w:rsid w:val="007A4CC3"/>
    <w:rsid w:val="007A54EA"/>
    <w:rsid w:val="007B07F8"/>
    <w:rsid w:val="007B13A0"/>
    <w:rsid w:val="007B7F3C"/>
    <w:rsid w:val="007C0123"/>
    <w:rsid w:val="007C1E82"/>
    <w:rsid w:val="007C1EBA"/>
    <w:rsid w:val="007C404C"/>
    <w:rsid w:val="007C641C"/>
    <w:rsid w:val="007C6BE2"/>
    <w:rsid w:val="007C7980"/>
    <w:rsid w:val="007D1B59"/>
    <w:rsid w:val="007D3D8D"/>
    <w:rsid w:val="007D3DA8"/>
    <w:rsid w:val="007D4273"/>
    <w:rsid w:val="007D54FE"/>
    <w:rsid w:val="007E15E3"/>
    <w:rsid w:val="007E2A3B"/>
    <w:rsid w:val="007E4843"/>
    <w:rsid w:val="007E50B6"/>
    <w:rsid w:val="007E60DE"/>
    <w:rsid w:val="007F06CE"/>
    <w:rsid w:val="007F2ECD"/>
    <w:rsid w:val="007F3AF9"/>
    <w:rsid w:val="007F3BE4"/>
    <w:rsid w:val="007F41CA"/>
    <w:rsid w:val="007F5499"/>
    <w:rsid w:val="007F7C91"/>
    <w:rsid w:val="008001D0"/>
    <w:rsid w:val="00800F9C"/>
    <w:rsid w:val="00801386"/>
    <w:rsid w:val="008038D3"/>
    <w:rsid w:val="0080515B"/>
    <w:rsid w:val="00805DC2"/>
    <w:rsid w:val="0080607F"/>
    <w:rsid w:val="0080708A"/>
    <w:rsid w:val="00810063"/>
    <w:rsid w:val="00810FCE"/>
    <w:rsid w:val="008144AF"/>
    <w:rsid w:val="008148DD"/>
    <w:rsid w:val="00814D98"/>
    <w:rsid w:val="00815A2A"/>
    <w:rsid w:val="008160E5"/>
    <w:rsid w:val="00817E0A"/>
    <w:rsid w:val="00820CAF"/>
    <w:rsid w:val="0082241A"/>
    <w:rsid w:val="00822A34"/>
    <w:rsid w:val="00824030"/>
    <w:rsid w:val="008256CC"/>
    <w:rsid w:val="00834357"/>
    <w:rsid w:val="008345D1"/>
    <w:rsid w:val="008347DF"/>
    <w:rsid w:val="00842BF5"/>
    <w:rsid w:val="00842E87"/>
    <w:rsid w:val="00844470"/>
    <w:rsid w:val="00845794"/>
    <w:rsid w:val="00850332"/>
    <w:rsid w:val="00851565"/>
    <w:rsid w:val="00851C1E"/>
    <w:rsid w:val="00852ECE"/>
    <w:rsid w:val="00853F72"/>
    <w:rsid w:val="00854108"/>
    <w:rsid w:val="008575D7"/>
    <w:rsid w:val="008707B0"/>
    <w:rsid w:val="00871BB7"/>
    <w:rsid w:val="00873690"/>
    <w:rsid w:val="008745E4"/>
    <w:rsid w:val="00881A8A"/>
    <w:rsid w:val="00882C58"/>
    <w:rsid w:val="0088305E"/>
    <w:rsid w:val="0088570C"/>
    <w:rsid w:val="00885751"/>
    <w:rsid w:val="008857F7"/>
    <w:rsid w:val="00885CEA"/>
    <w:rsid w:val="008868E2"/>
    <w:rsid w:val="008906B0"/>
    <w:rsid w:val="0089102A"/>
    <w:rsid w:val="00896D2D"/>
    <w:rsid w:val="00897AC2"/>
    <w:rsid w:val="00897ADA"/>
    <w:rsid w:val="008A3166"/>
    <w:rsid w:val="008B24DF"/>
    <w:rsid w:val="008B363A"/>
    <w:rsid w:val="008B49FD"/>
    <w:rsid w:val="008B5C47"/>
    <w:rsid w:val="008B702D"/>
    <w:rsid w:val="008B734D"/>
    <w:rsid w:val="008C1239"/>
    <w:rsid w:val="008C16B4"/>
    <w:rsid w:val="008C2318"/>
    <w:rsid w:val="008C28F7"/>
    <w:rsid w:val="008C32C4"/>
    <w:rsid w:val="008C60B4"/>
    <w:rsid w:val="008D1E05"/>
    <w:rsid w:val="008D3DEF"/>
    <w:rsid w:val="008D7B09"/>
    <w:rsid w:val="008E07B6"/>
    <w:rsid w:val="008E080C"/>
    <w:rsid w:val="008E1D24"/>
    <w:rsid w:val="008E4CAF"/>
    <w:rsid w:val="008E54F4"/>
    <w:rsid w:val="008E627C"/>
    <w:rsid w:val="008E6F4E"/>
    <w:rsid w:val="008F399A"/>
    <w:rsid w:val="008F46FA"/>
    <w:rsid w:val="008F598B"/>
    <w:rsid w:val="008F5C11"/>
    <w:rsid w:val="008F7CB6"/>
    <w:rsid w:val="00900C30"/>
    <w:rsid w:val="0090175A"/>
    <w:rsid w:val="00903717"/>
    <w:rsid w:val="00903BB1"/>
    <w:rsid w:val="00903ED0"/>
    <w:rsid w:val="00905A3E"/>
    <w:rsid w:val="00906CE5"/>
    <w:rsid w:val="009115F1"/>
    <w:rsid w:val="0091358D"/>
    <w:rsid w:val="00913F27"/>
    <w:rsid w:val="00914B3E"/>
    <w:rsid w:val="00916AA5"/>
    <w:rsid w:val="00916DE0"/>
    <w:rsid w:val="00923896"/>
    <w:rsid w:val="00923B41"/>
    <w:rsid w:val="00923BA5"/>
    <w:rsid w:val="0092531C"/>
    <w:rsid w:val="00926AB7"/>
    <w:rsid w:val="009276A8"/>
    <w:rsid w:val="00936579"/>
    <w:rsid w:val="00943ECA"/>
    <w:rsid w:val="00943FB0"/>
    <w:rsid w:val="00945590"/>
    <w:rsid w:val="00947E6D"/>
    <w:rsid w:val="00950739"/>
    <w:rsid w:val="009507AE"/>
    <w:rsid w:val="009507D8"/>
    <w:rsid w:val="0095536D"/>
    <w:rsid w:val="00957E37"/>
    <w:rsid w:val="00957F90"/>
    <w:rsid w:val="009615D1"/>
    <w:rsid w:val="00961CE2"/>
    <w:rsid w:val="00962D32"/>
    <w:rsid w:val="00963E39"/>
    <w:rsid w:val="009654C2"/>
    <w:rsid w:val="009722EC"/>
    <w:rsid w:val="00981747"/>
    <w:rsid w:val="00981789"/>
    <w:rsid w:val="0098208C"/>
    <w:rsid w:val="00984810"/>
    <w:rsid w:val="00986034"/>
    <w:rsid w:val="00987318"/>
    <w:rsid w:val="0098760B"/>
    <w:rsid w:val="00992705"/>
    <w:rsid w:val="009937FA"/>
    <w:rsid w:val="009945B2"/>
    <w:rsid w:val="00995D96"/>
    <w:rsid w:val="00997E79"/>
    <w:rsid w:val="009A2623"/>
    <w:rsid w:val="009A2EC9"/>
    <w:rsid w:val="009A4A32"/>
    <w:rsid w:val="009A5E08"/>
    <w:rsid w:val="009A7237"/>
    <w:rsid w:val="009B2975"/>
    <w:rsid w:val="009B531B"/>
    <w:rsid w:val="009C29E9"/>
    <w:rsid w:val="009C2C74"/>
    <w:rsid w:val="009C2EAF"/>
    <w:rsid w:val="009C6605"/>
    <w:rsid w:val="009C7794"/>
    <w:rsid w:val="009D0493"/>
    <w:rsid w:val="009D1444"/>
    <w:rsid w:val="009D2130"/>
    <w:rsid w:val="009D6422"/>
    <w:rsid w:val="009E2209"/>
    <w:rsid w:val="009E23FB"/>
    <w:rsid w:val="009E2FC6"/>
    <w:rsid w:val="009E3E6F"/>
    <w:rsid w:val="009E61AA"/>
    <w:rsid w:val="009E7AD4"/>
    <w:rsid w:val="009F005E"/>
    <w:rsid w:val="009F2741"/>
    <w:rsid w:val="009F33DC"/>
    <w:rsid w:val="009F47CE"/>
    <w:rsid w:val="00A0363F"/>
    <w:rsid w:val="00A039D2"/>
    <w:rsid w:val="00A0687F"/>
    <w:rsid w:val="00A075C9"/>
    <w:rsid w:val="00A103E9"/>
    <w:rsid w:val="00A12621"/>
    <w:rsid w:val="00A13E67"/>
    <w:rsid w:val="00A1592A"/>
    <w:rsid w:val="00A16898"/>
    <w:rsid w:val="00A16EE2"/>
    <w:rsid w:val="00A24A06"/>
    <w:rsid w:val="00A265A7"/>
    <w:rsid w:val="00A26EE4"/>
    <w:rsid w:val="00A3196C"/>
    <w:rsid w:val="00A3303F"/>
    <w:rsid w:val="00A36606"/>
    <w:rsid w:val="00A411C5"/>
    <w:rsid w:val="00A41B74"/>
    <w:rsid w:val="00A41D02"/>
    <w:rsid w:val="00A42F90"/>
    <w:rsid w:val="00A43D45"/>
    <w:rsid w:val="00A445AB"/>
    <w:rsid w:val="00A45B09"/>
    <w:rsid w:val="00A46744"/>
    <w:rsid w:val="00A468DE"/>
    <w:rsid w:val="00A47832"/>
    <w:rsid w:val="00A50A25"/>
    <w:rsid w:val="00A540C5"/>
    <w:rsid w:val="00A54306"/>
    <w:rsid w:val="00A607EE"/>
    <w:rsid w:val="00A61687"/>
    <w:rsid w:val="00A631D7"/>
    <w:rsid w:val="00A652A7"/>
    <w:rsid w:val="00A67B0E"/>
    <w:rsid w:val="00A70066"/>
    <w:rsid w:val="00A70290"/>
    <w:rsid w:val="00A7091B"/>
    <w:rsid w:val="00A7120D"/>
    <w:rsid w:val="00A716D7"/>
    <w:rsid w:val="00A71828"/>
    <w:rsid w:val="00A71919"/>
    <w:rsid w:val="00A74262"/>
    <w:rsid w:val="00A74627"/>
    <w:rsid w:val="00A75229"/>
    <w:rsid w:val="00A75D09"/>
    <w:rsid w:val="00A75E0B"/>
    <w:rsid w:val="00A76D83"/>
    <w:rsid w:val="00A8023C"/>
    <w:rsid w:val="00A80D85"/>
    <w:rsid w:val="00A81142"/>
    <w:rsid w:val="00A86817"/>
    <w:rsid w:val="00A868E6"/>
    <w:rsid w:val="00A87FCF"/>
    <w:rsid w:val="00A91E86"/>
    <w:rsid w:val="00A936CD"/>
    <w:rsid w:val="00A94E01"/>
    <w:rsid w:val="00A9530B"/>
    <w:rsid w:val="00A970C3"/>
    <w:rsid w:val="00A97EAF"/>
    <w:rsid w:val="00AA17C6"/>
    <w:rsid w:val="00AA190A"/>
    <w:rsid w:val="00AA5684"/>
    <w:rsid w:val="00AB0663"/>
    <w:rsid w:val="00AB0955"/>
    <w:rsid w:val="00AB0B98"/>
    <w:rsid w:val="00AB2861"/>
    <w:rsid w:val="00AB5021"/>
    <w:rsid w:val="00AB5D03"/>
    <w:rsid w:val="00AB66DF"/>
    <w:rsid w:val="00AC28B1"/>
    <w:rsid w:val="00AC3812"/>
    <w:rsid w:val="00AC394A"/>
    <w:rsid w:val="00AC3AB1"/>
    <w:rsid w:val="00AC6E8A"/>
    <w:rsid w:val="00AC71B0"/>
    <w:rsid w:val="00AD2706"/>
    <w:rsid w:val="00AD522F"/>
    <w:rsid w:val="00AD6738"/>
    <w:rsid w:val="00AD680F"/>
    <w:rsid w:val="00AD6DDF"/>
    <w:rsid w:val="00AD7035"/>
    <w:rsid w:val="00AE061E"/>
    <w:rsid w:val="00AE1759"/>
    <w:rsid w:val="00AE225D"/>
    <w:rsid w:val="00AE3000"/>
    <w:rsid w:val="00AE3380"/>
    <w:rsid w:val="00AE4946"/>
    <w:rsid w:val="00AE4A13"/>
    <w:rsid w:val="00AE66A2"/>
    <w:rsid w:val="00AF0969"/>
    <w:rsid w:val="00AF14FD"/>
    <w:rsid w:val="00AF29A8"/>
    <w:rsid w:val="00AF753A"/>
    <w:rsid w:val="00B01284"/>
    <w:rsid w:val="00B0171D"/>
    <w:rsid w:val="00B01BFF"/>
    <w:rsid w:val="00B02E1B"/>
    <w:rsid w:val="00B0400D"/>
    <w:rsid w:val="00B047AF"/>
    <w:rsid w:val="00B06FA8"/>
    <w:rsid w:val="00B07CC5"/>
    <w:rsid w:val="00B11A12"/>
    <w:rsid w:val="00B11E55"/>
    <w:rsid w:val="00B1338C"/>
    <w:rsid w:val="00B15BED"/>
    <w:rsid w:val="00B17C12"/>
    <w:rsid w:val="00B24D54"/>
    <w:rsid w:val="00B30963"/>
    <w:rsid w:val="00B30A15"/>
    <w:rsid w:val="00B34A65"/>
    <w:rsid w:val="00B352A1"/>
    <w:rsid w:val="00B36D02"/>
    <w:rsid w:val="00B37E17"/>
    <w:rsid w:val="00B37F63"/>
    <w:rsid w:val="00B40130"/>
    <w:rsid w:val="00B42554"/>
    <w:rsid w:val="00B43578"/>
    <w:rsid w:val="00B43627"/>
    <w:rsid w:val="00B4375B"/>
    <w:rsid w:val="00B471CE"/>
    <w:rsid w:val="00B476B1"/>
    <w:rsid w:val="00B50A8A"/>
    <w:rsid w:val="00B510C5"/>
    <w:rsid w:val="00B511F2"/>
    <w:rsid w:val="00B516F8"/>
    <w:rsid w:val="00B51A0B"/>
    <w:rsid w:val="00B526D2"/>
    <w:rsid w:val="00B5460D"/>
    <w:rsid w:val="00B54DB4"/>
    <w:rsid w:val="00B55B42"/>
    <w:rsid w:val="00B567AF"/>
    <w:rsid w:val="00B5760B"/>
    <w:rsid w:val="00B61243"/>
    <w:rsid w:val="00B63145"/>
    <w:rsid w:val="00B63C3C"/>
    <w:rsid w:val="00B6505C"/>
    <w:rsid w:val="00B6574B"/>
    <w:rsid w:val="00B66FC1"/>
    <w:rsid w:val="00B71D1A"/>
    <w:rsid w:val="00B725A7"/>
    <w:rsid w:val="00B729A2"/>
    <w:rsid w:val="00B743A4"/>
    <w:rsid w:val="00B74F25"/>
    <w:rsid w:val="00B75C73"/>
    <w:rsid w:val="00B76323"/>
    <w:rsid w:val="00B7684B"/>
    <w:rsid w:val="00B8206B"/>
    <w:rsid w:val="00B843CD"/>
    <w:rsid w:val="00B85021"/>
    <w:rsid w:val="00B85A88"/>
    <w:rsid w:val="00B86BD8"/>
    <w:rsid w:val="00B923B6"/>
    <w:rsid w:val="00B953BD"/>
    <w:rsid w:val="00B97DD8"/>
    <w:rsid w:val="00BA0770"/>
    <w:rsid w:val="00BA1095"/>
    <w:rsid w:val="00BA1551"/>
    <w:rsid w:val="00BA15DA"/>
    <w:rsid w:val="00BA192B"/>
    <w:rsid w:val="00BA758B"/>
    <w:rsid w:val="00BB07B4"/>
    <w:rsid w:val="00BB0CED"/>
    <w:rsid w:val="00BB2C0F"/>
    <w:rsid w:val="00BB4384"/>
    <w:rsid w:val="00BB5669"/>
    <w:rsid w:val="00BB56C4"/>
    <w:rsid w:val="00BB687F"/>
    <w:rsid w:val="00BC0364"/>
    <w:rsid w:val="00BC1887"/>
    <w:rsid w:val="00BC373A"/>
    <w:rsid w:val="00BC4DA6"/>
    <w:rsid w:val="00BC65D5"/>
    <w:rsid w:val="00BC70AA"/>
    <w:rsid w:val="00BD0C54"/>
    <w:rsid w:val="00BD49CD"/>
    <w:rsid w:val="00BD4ABA"/>
    <w:rsid w:val="00BD5997"/>
    <w:rsid w:val="00BD5E7C"/>
    <w:rsid w:val="00BE3D82"/>
    <w:rsid w:val="00BE470D"/>
    <w:rsid w:val="00BE4A98"/>
    <w:rsid w:val="00BF0468"/>
    <w:rsid w:val="00BF0753"/>
    <w:rsid w:val="00BF1001"/>
    <w:rsid w:val="00BF4763"/>
    <w:rsid w:val="00BF5612"/>
    <w:rsid w:val="00BF7A98"/>
    <w:rsid w:val="00C00BEE"/>
    <w:rsid w:val="00C030BD"/>
    <w:rsid w:val="00C06009"/>
    <w:rsid w:val="00C06418"/>
    <w:rsid w:val="00C068E8"/>
    <w:rsid w:val="00C12BD2"/>
    <w:rsid w:val="00C16047"/>
    <w:rsid w:val="00C17F9D"/>
    <w:rsid w:val="00C2371C"/>
    <w:rsid w:val="00C24750"/>
    <w:rsid w:val="00C24895"/>
    <w:rsid w:val="00C25DCF"/>
    <w:rsid w:val="00C25FDD"/>
    <w:rsid w:val="00C264EA"/>
    <w:rsid w:val="00C27CBB"/>
    <w:rsid w:val="00C27EF0"/>
    <w:rsid w:val="00C36466"/>
    <w:rsid w:val="00C43810"/>
    <w:rsid w:val="00C459FD"/>
    <w:rsid w:val="00C46745"/>
    <w:rsid w:val="00C4799A"/>
    <w:rsid w:val="00C47CB5"/>
    <w:rsid w:val="00C5127F"/>
    <w:rsid w:val="00C53B17"/>
    <w:rsid w:val="00C601E3"/>
    <w:rsid w:val="00C620A0"/>
    <w:rsid w:val="00C636B0"/>
    <w:rsid w:val="00C65A9A"/>
    <w:rsid w:val="00C66B6B"/>
    <w:rsid w:val="00C71277"/>
    <w:rsid w:val="00C755AC"/>
    <w:rsid w:val="00C75767"/>
    <w:rsid w:val="00C76195"/>
    <w:rsid w:val="00C80038"/>
    <w:rsid w:val="00C82AB7"/>
    <w:rsid w:val="00C84C6B"/>
    <w:rsid w:val="00C87CF9"/>
    <w:rsid w:val="00C91310"/>
    <w:rsid w:val="00C915EC"/>
    <w:rsid w:val="00C91B9E"/>
    <w:rsid w:val="00C91D30"/>
    <w:rsid w:val="00C934B3"/>
    <w:rsid w:val="00C95B92"/>
    <w:rsid w:val="00C97212"/>
    <w:rsid w:val="00C97C11"/>
    <w:rsid w:val="00CA0BD0"/>
    <w:rsid w:val="00CA1642"/>
    <w:rsid w:val="00CA6439"/>
    <w:rsid w:val="00CA7B8E"/>
    <w:rsid w:val="00CA7BB2"/>
    <w:rsid w:val="00CB13CC"/>
    <w:rsid w:val="00CB1587"/>
    <w:rsid w:val="00CB1DB3"/>
    <w:rsid w:val="00CB3028"/>
    <w:rsid w:val="00CB449E"/>
    <w:rsid w:val="00CB46D7"/>
    <w:rsid w:val="00CB4E36"/>
    <w:rsid w:val="00CB75D0"/>
    <w:rsid w:val="00CC095D"/>
    <w:rsid w:val="00CC28F0"/>
    <w:rsid w:val="00CC7367"/>
    <w:rsid w:val="00CD164D"/>
    <w:rsid w:val="00CD6632"/>
    <w:rsid w:val="00CD762E"/>
    <w:rsid w:val="00CD7D60"/>
    <w:rsid w:val="00CE2785"/>
    <w:rsid w:val="00CE4E75"/>
    <w:rsid w:val="00CF3500"/>
    <w:rsid w:val="00CF51E1"/>
    <w:rsid w:val="00CF5DA6"/>
    <w:rsid w:val="00D00359"/>
    <w:rsid w:val="00D01AC9"/>
    <w:rsid w:val="00D053F8"/>
    <w:rsid w:val="00D071D0"/>
    <w:rsid w:val="00D10425"/>
    <w:rsid w:val="00D10793"/>
    <w:rsid w:val="00D14D89"/>
    <w:rsid w:val="00D155D6"/>
    <w:rsid w:val="00D166DE"/>
    <w:rsid w:val="00D21460"/>
    <w:rsid w:val="00D2361D"/>
    <w:rsid w:val="00D24296"/>
    <w:rsid w:val="00D2521A"/>
    <w:rsid w:val="00D25EFB"/>
    <w:rsid w:val="00D26446"/>
    <w:rsid w:val="00D318DF"/>
    <w:rsid w:val="00D31BD1"/>
    <w:rsid w:val="00D32C72"/>
    <w:rsid w:val="00D35177"/>
    <w:rsid w:val="00D3517D"/>
    <w:rsid w:val="00D35B0A"/>
    <w:rsid w:val="00D35CA0"/>
    <w:rsid w:val="00D41D61"/>
    <w:rsid w:val="00D42897"/>
    <w:rsid w:val="00D44217"/>
    <w:rsid w:val="00D44D30"/>
    <w:rsid w:val="00D4502B"/>
    <w:rsid w:val="00D47515"/>
    <w:rsid w:val="00D53444"/>
    <w:rsid w:val="00D539ED"/>
    <w:rsid w:val="00D540FF"/>
    <w:rsid w:val="00D55F14"/>
    <w:rsid w:val="00D6138C"/>
    <w:rsid w:val="00D6172F"/>
    <w:rsid w:val="00D61CEC"/>
    <w:rsid w:val="00D61E5A"/>
    <w:rsid w:val="00D63665"/>
    <w:rsid w:val="00D63C57"/>
    <w:rsid w:val="00D644E6"/>
    <w:rsid w:val="00D6644C"/>
    <w:rsid w:val="00D679FD"/>
    <w:rsid w:val="00D744F1"/>
    <w:rsid w:val="00D7659A"/>
    <w:rsid w:val="00D77437"/>
    <w:rsid w:val="00D7748A"/>
    <w:rsid w:val="00D8595B"/>
    <w:rsid w:val="00D85E7A"/>
    <w:rsid w:val="00D8743B"/>
    <w:rsid w:val="00D92F0D"/>
    <w:rsid w:val="00D942CB"/>
    <w:rsid w:val="00D95344"/>
    <w:rsid w:val="00D97748"/>
    <w:rsid w:val="00DA290C"/>
    <w:rsid w:val="00DA6345"/>
    <w:rsid w:val="00DA7C2F"/>
    <w:rsid w:val="00DB1B90"/>
    <w:rsid w:val="00DB38E9"/>
    <w:rsid w:val="00DC0D1F"/>
    <w:rsid w:val="00DC2051"/>
    <w:rsid w:val="00DC384A"/>
    <w:rsid w:val="00DC39A1"/>
    <w:rsid w:val="00DC79C9"/>
    <w:rsid w:val="00DD08A8"/>
    <w:rsid w:val="00DD0B05"/>
    <w:rsid w:val="00DD3B4F"/>
    <w:rsid w:val="00DD3E45"/>
    <w:rsid w:val="00DE04E4"/>
    <w:rsid w:val="00DE1ADD"/>
    <w:rsid w:val="00DE39FE"/>
    <w:rsid w:val="00DE44FC"/>
    <w:rsid w:val="00DE4D3D"/>
    <w:rsid w:val="00DE4DE6"/>
    <w:rsid w:val="00DE5ACA"/>
    <w:rsid w:val="00DE6041"/>
    <w:rsid w:val="00DE6D02"/>
    <w:rsid w:val="00DF25F2"/>
    <w:rsid w:val="00DF423A"/>
    <w:rsid w:val="00E01D6F"/>
    <w:rsid w:val="00E051DF"/>
    <w:rsid w:val="00E05AE3"/>
    <w:rsid w:val="00E06766"/>
    <w:rsid w:val="00E0728D"/>
    <w:rsid w:val="00E10531"/>
    <w:rsid w:val="00E10593"/>
    <w:rsid w:val="00E11431"/>
    <w:rsid w:val="00E12EF9"/>
    <w:rsid w:val="00E14521"/>
    <w:rsid w:val="00E16F81"/>
    <w:rsid w:val="00E173AD"/>
    <w:rsid w:val="00E201DD"/>
    <w:rsid w:val="00E21B75"/>
    <w:rsid w:val="00E246BF"/>
    <w:rsid w:val="00E273C2"/>
    <w:rsid w:val="00E27896"/>
    <w:rsid w:val="00E308DC"/>
    <w:rsid w:val="00E31597"/>
    <w:rsid w:val="00E31A9C"/>
    <w:rsid w:val="00E34ED6"/>
    <w:rsid w:val="00E407B4"/>
    <w:rsid w:val="00E4124F"/>
    <w:rsid w:val="00E41E1A"/>
    <w:rsid w:val="00E4285E"/>
    <w:rsid w:val="00E44069"/>
    <w:rsid w:val="00E46436"/>
    <w:rsid w:val="00E46F4B"/>
    <w:rsid w:val="00E52DE9"/>
    <w:rsid w:val="00E534DF"/>
    <w:rsid w:val="00E5533F"/>
    <w:rsid w:val="00E5617C"/>
    <w:rsid w:val="00E5744E"/>
    <w:rsid w:val="00E578DC"/>
    <w:rsid w:val="00E60A87"/>
    <w:rsid w:val="00E61A7C"/>
    <w:rsid w:val="00E62967"/>
    <w:rsid w:val="00E63583"/>
    <w:rsid w:val="00E644B8"/>
    <w:rsid w:val="00E66193"/>
    <w:rsid w:val="00E6799E"/>
    <w:rsid w:val="00E679A0"/>
    <w:rsid w:val="00E7019A"/>
    <w:rsid w:val="00E7276B"/>
    <w:rsid w:val="00E73A9C"/>
    <w:rsid w:val="00E74BA7"/>
    <w:rsid w:val="00E755B9"/>
    <w:rsid w:val="00E75AC7"/>
    <w:rsid w:val="00E772C5"/>
    <w:rsid w:val="00E81CBD"/>
    <w:rsid w:val="00E81E96"/>
    <w:rsid w:val="00E82EE7"/>
    <w:rsid w:val="00E8384B"/>
    <w:rsid w:val="00E9192E"/>
    <w:rsid w:val="00E91C02"/>
    <w:rsid w:val="00E91F89"/>
    <w:rsid w:val="00E955C9"/>
    <w:rsid w:val="00E95823"/>
    <w:rsid w:val="00EA00B7"/>
    <w:rsid w:val="00EA15A7"/>
    <w:rsid w:val="00EA2578"/>
    <w:rsid w:val="00EA2F31"/>
    <w:rsid w:val="00EA3EFB"/>
    <w:rsid w:val="00EB1175"/>
    <w:rsid w:val="00EB261F"/>
    <w:rsid w:val="00EB2951"/>
    <w:rsid w:val="00EB3D60"/>
    <w:rsid w:val="00EB4CB6"/>
    <w:rsid w:val="00EB68B6"/>
    <w:rsid w:val="00EB6968"/>
    <w:rsid w:val="00EB7B92"/>
    <w:rsid w:val="00ED14E8"/>
    <w:rsid w:val="00ED4EF9"/>
    <w:rsid w:val="00ED5427"/>
    <w:rsid w:val="00EE068B"/>
    <w:rsid w:val="00EE10DA"/>
    <w:rsid w:val="00EE483D"/>
    <w:rsid w:val="00EE4D5C"/>
    <w:rsid w:val="00EE4F89"/>
    <w:rsid w:val="00EF1195"/>
    <w:rsid w:val="00EF11AB"/>
    <w:rsid w:val="00EF1751"/>
    <w:rsid w:val="00EF1C7D"/>
    <w:rsid w:val="00F019FC"/>
    <w:rsid w:val="00F02FD2"/>
    <w:rsid w:val="00F03066"/>
    <w:rsid w:val="00F065AF"/>
    <w:rsid w:val="00F07DCE"/>
    <w:rsid w:val="00F11D3F"/>
    <w:rsid w:val="00F13D96"/>
    <w:rsid w:val="00F14A16"/>
    <w:rsid w:val="00F16923"/>
    <w:rsid w:val="00F16B09"/>
    <w:rsid w:val="00F20A4B"/>
    <w:rsid w:val="00F21451"/>
    <w:rsid w:val="00F25DB7"/>
    <w:rsid w:val="00F268D2"/>
    <w:rsid w:val="00F30455"/>
    <w:rsid w:val="00F30978"/>
    <w:rsid w:val="00F35F65"/>
    <w:rsid w:val="00F36B13"/>
    <w:rsid w:val="00F36D5F"/>
    <w:rsid w:val="00F3723B"/>
    <w:rsid w:val="00F40AAC"/>
    <w:rsid w:val="00F41603"/>
    <w:rsid w:val="00F41C01"/>
    <w:rsid w:val="00F41D62"/>
    <w:rsid w:val="00F42812"/>
    <w:rsid w:val="00F43A35"/>
    <w:rsid w:val="00F44788"/>
    <w:rsid w:val="00F450B7"/>
    <w:rsid w:val="00F45ADC"/>
    <w:rsid w:val="00F47454"/>
    <w:rsid w:val="00F50175"/>
    <w:rsid w:val="00F5043C"/>
    <w:rsid w:val="00F50978"/>
    <w:rsid w:val="00F54536"/>
    <w:rsid w:val="00F5611A"/>
    <w:rsid w:val="00F56325"/>
    <w:rsid w:val="00F577C1"/>
    <w:rsid w:val="00F57B0B"/>
    <w:rsid w:val="00F605FF"/>
    <w:rsid w:val="00F66CC9"/>
    <w:rsid w:val="00F67844"/>
    <w:rsid w:val="00F73D23"/>
    <w:rsid w:val="00F7437A"/>
    <w:rsid w:val="00F74FF9"/>
    <w:rsid w:val="00F82408"/>
    <w:rsid w:val="00F8351C"/>
    <w:rsid w:val="00F83576"/>
    <w:rsid w:val="00F83ACB"/>
    <w:rsid w:val="00F83EE6"/>
    <w:rsid w:val="00F859AD"/>
    <w:rsid w:val="00F86146"/>
    <w:rsid w:val="00F865DD"/>
    <w:rsid w:val="00F86BAA"/>
    <w:rsid w:val="00F92A5D"/>
    <w:rsid w:val="00F93803"/>
    <w:rsid w:val="00F93F04"/>
    <w:rsid w:val="00F9653E"/>
    <w:rsid w:val="00FA1231"/>
    <w:rsid w:val="00FA145C"/>
    <w:rsid w:val="00FA1961"/>
    <w:rsid w:val="00FA1CD2"/>
    <w:rsid w:val="00FA2B21"/>
    <w:rsid w:val="00FA5E3A"/>
    <w:rsid w:val="00FA6C49"/>
    <w:rsid w:val="00FA6CC8"/>
    <w:rsid w:val="00FB3912"/>
    <w:rsid w:val="00FB3E3E"/>
    <w:rsid w:val="00FB600F"/>
    <w:rsid w:val="00FB6DA0"/>
    <w:rsid w:val="00FC16CA"/>
    <w:rsid w:val="00FC1DB1"/>
    <w:rsid w:val="00FC2CB4"/>
    <w:rsid w:val="00FC2D5D"/>
    <w:rsid w:val="00FC31FF"/>
    <w:rsid w:val="00FC711C"/>
    <w:rsid w:val="00FD7BC9"/>
    <w:rsid w:val="00FD7BFE"/>
    <w:rsid w:val="00FE1639"/>
    <w:rsid w:val="00FE230E"/>
    <w:rsid w:val="00FE615D"/>
    <w:rsid w:val="00FE6D22"/>
    <w:rsid w:val="00FE778A"/>
    <w:rsid w:val="00FE7A0D"/>
    <w:rsid w:val="00FF2DD5"/>
    <w:rsid w:val="00FF3705"/>
    <w:rsid w:val="00FF4169"/>
    <w:rsid w:val="00FF476D"/>
    <w:rsid w:val="00FF5E08"/>
    <w:rsid w:val="00FF76FA"/>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3F602E1-40B7-FB46-A25B-76C06A62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szCs w:val="22"/>
      <w:lang w:val="es-MX"/>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Calibri Light" w:eastAsia="Times New Roman" w:hAnsi="Calibri Light" w:cs="Times New Roman"/>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Calibri Light" w:eastAsia="Times New Roman" w:hAnsi="Calibri Light" w:cs="Times New Roman"/>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Calibri Light" w:eastAsia="Times New Roman" w:hAnsi="Calibri Light" w:cs="Times New Roman"/>
      <w:b/>
      <w:bCs/>
      <w:color w:val="auto"/>
      <w:sz w:val="26"/>
      <w:szCs w:val="26"/>
      <w:lang w:val="en-US" w:eastAsia="en-US"/>
    </w:rPr>
  </w:style>
  <w:style w:type="paragraph" w:styleId="Ttulo4">
    <w:name w:val="heading 4"/>
    <w:basedOn w:val="Normal"/>
    <w:next w:val="Normal"/>
    <w:link w:val="Ttulo4Car"/>
    <w:uiPriority w:val="9"/>
    <w:semiHidden/>
    <w:unhideWhenUsed/>
    <w:qFormat/>
    <w:rsid w:val="00AC394A"/>
    <w:pPr>
      <w:keepNext/>
      <w:tabs>
        <w:tab w:val="num" w:pos="2880"/>
      </w:tabs>
      <w:spacing w:before="240" w:after="60" w:line="240" w:lineRule="auto"/>
      <w:ind w:left="2880" w:right="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Calibri" w:eastAsia="Times New Roman" w:hAnsi="Calibri" w:cs="Times New Roman"/>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Calibri" w:eastAsia="Times New Roman" w:hAnsi="Calibri" w:cs="Times New Roman"/>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Calibri Light" w:eastAsia="Times New Roman" w:hAnsi="Calibri Light" w:cs="Times New Roman"/>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line="251" w:lineRule="auto"/>
      <w:ind w:left="710"/>
      <w:jc w:val="both"/>
    </w:pPr>
    <w:rPr>
      <w:rFonts w:ascii="Arial" w:eastAsia="Arial" w:hAnsi="Arial" w:cs="Arial"/>
      <w:i/>
      <w:color w:val="000000"/>
      <w:sz w:val="16"/>
      <w:szCs w:val="22"/>
      <w:lang w:val="es-MX"/>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Calibri" w:eastAsia="Calibri" w:hAnsi="Calibri" w:cs="Times New Roman"/>
      <w:color w:val="auto"/>
      <w:sz w:val="21"/>
      <w:szCs w:val="21"/>
    </w:rPr>
  </w:style>
  <w:style w:type="character" w:customStyle="1" w:styleId="PiedepginaCar">
    <w:name w:val="Pie de página Car"/>
    <w:link w:val="Piedepgina"/>
    <w:uiPriority w:val="99"/>
    <w:rsid w:val="00B24D54"/>
    <w:rPr>
      <w:rFonts w:eastAsia="Calibr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Calibri" w:eastAsia="Calibri" w:hAnsi="Calibri" w:cs="Times New Roman"/>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xtonotapieCar">
    <w:name w:val="Texto nota pie Car"/>
    <w:link w:val="Textonotapie"/>
    <w:uiPriority w:val="99"/>
    <w:rsid w:val="007A0FC6"/>
    <w:rPr>
      <w:rFonts w:eastAsia="Calibri"/>
      <w:sz w:val="20"/>
      <w:szCs w:val="20"/>
      <w:lang w:eastAsia="en-US"/>
    </w:rPr>
  </w:style>
  <w:style w:type="character" w:styleId="Refdenotaalpie">
    <w:name w:val="footnote reference"/>
    <w:uiPriority w:val="99"/>
    <w:unhideWhenUsed/>
    <w:rsid w:val="007A0FC6"/>
    <w:rPr>
      <w:vertAlign w:val="superscript"/>
    </w:rPr>
  </w:style>
  <w:style w:type="character" w:styleId="Hipervnculo">
    <w:name w:val="Hyperlink"/>
    <w:uiPriority w:val="99"/>
    <w:unhideWhenUsed/>
    <w:rsid w:val="007A0FC6"/>
    <w:rPr>
      <w:color w:val="0563C1"/>
      <w:u w:val="single"/>
    </w:rPr>
  </w:style>
  <w:style w:type="character" w:customStyle="1" w:styleId="Ttulo5Car">
    <w:name w:val="Título 5 Ca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link w:val="Ttulo1"/>
    <w:uiPriority w:val="9"/>
    <w:rsid w:val="00AC394A"/>
    <w:rPr>
      <w:rFonts w:ascii="Calibri Light" w:eastAsia="Times New Roman" w:hAnsi="Calibri Light" w:cs="Times New Roman"/>
      <w:b/>
      <w:bCs/>
      <w:kern w:val="32"/>
      <w:sz w:val="32"/>
      <w:szCs w:val="32"/>
      <w:lang w:val="en-US" w:eastAsia="en-US"/>
    </w:rPr>
  </w:style>
  <w:style w:type="character" w:customStyle="1" w:styleId="Ttulo2Car">
    <w:name w:val="Título 2 Car"/>
    <w:link w:val="Ttulo2"/>
    <w:uiPriority w:val="9"/>
    <w:semiHidden/>
    <w:rsid w:val="00AC394A"/>
    <w:rPr>
      <w:rFonts w:ascii="Calibri Light" w:eastAsia="Times New Roman" w:hAnsi="Calibri Light" w:cs="Times New Roman"/>
      <w:b/>
      <w:bCs/>
      <w:i/>
      <w:iCs/>
      <w:sz w:val="28"/>
      <w:szCs w:val="28"/>
      <w:lang w:val="en-US" w:eastAsia="en-US"/>
    </w:rPr>
  </w:style>
  <w:style w:type="character" w:customStyle="1" w:styleId="Ttulo3Car">
    <w:name w:val="Título 3 Car"/>
    <w:link w:val="Ttulo3"/>
    <w:uiPriority w:val="9"/>
    <w:semiHidden/>
    <w:rsid w:val="00AC394A"/>
    <w:rPr>
      <w:rFonts w:ascii="Calibri Light" w:eastAsia="Times New Roman" w:hAnsi="Calibri Light" w:cs="Times New Roman"/>
      <w:b/>
      <w:bCs/>
      <w:sz w:val="26"/>
      <w:szCs w:val="26"/>
      <w:lang w:val="en-US" w:eastAsia="en-US"/>
    </w:rPr>
  </w:style>
  <w:style w:type="character" w:customStyle="1" w:styleId="Ttulo4Car">
    <w:name w:val="Título 4 Car"/>
    <w:link w:val="Ttulo4"/>
    <w:uiPriority w:val="9"/>
    <w:semiHidden/>
    <w:rsid w:val="00AC394A"/>
    <w:rPr>
      <w:b/>
      <w:bCs/>
      <w:sz w:val="28"/>
      <w:szCs w:val="28"/>
      <w:lang w:val="en-US" w:eastAsia="en-US"/>
    </w:rPr>
  </w:style>
  <w:style w:type="character" w:customStyle="1" w:styleId="Ttulo6Car">
    <w:name w:val="Título 6 Car"/>
    <w:link w:val="Ttulo6"/>
    <w:rsid w:val="00AC394A"/>
    <w:rPr>
      <w:rFonts w:ascii="Times New Roman" w:eastAsia="Times New Roman" w:hAnsi="Times New Roman" w:cs="Times New Roman"/>
      <w:b/>
      <w:bCs/>
      <w:lang w:val="en-US" w:eastAsia="en-US"/>
    </w:rPr>
  </w:style>
  <w:style w:type="character" w:customStyle="1" w:styleId="Ttulo7Car">
    <w:name w:val="Título 7 Car"/>
    <w:link w:val="Ttulo7"/>
    <w:uiPriority w:val="9"/>
    <w:semiHidden/>
    <w:rsid w:val="00AC394A"/>
    <w:rPr>
      <w:sz w:val="24"/>
      <w:szCs w:val="24"/>
      <w:lang w:val="en-US" w:eastAsia="en-US"/>
    </w:rPr>
  </w:style>
  <w:style w:type="character" w:customStyle="1" w:styleId="Ttulo8Car">
    <w:name w:val="Título 8 Car"/>
    <w:link w:val="Ttulo8"/>
    <w:uiPriority w:val="9"/>
    <w:semiHidden/>
    <w:rsid w:val="00AC394A"/>
    <w:rPr>
      <w:i/>
      <w:iCs/>
      <w:sz w:val="24"/>
      <w:szCs w:val="24"/>
      <w:lang w:val="en-US" w:eastAsia="en-US"/>
    </w:rPr>
  </w:style>
  <w:style w:type="character" w:customStyle="1" w:styleId="Ttulo9Car">
    <w:name w:val="Título 9 Car"/>
    <w:link w:val="Ttulo9"/>
    <w:uiPriority w:val="9"/>
    <w:semiHidden/>
    <w:rsid w:val="00AC394A"/>
    <w:rPr>
      <w:rFonts w:ascii="Calibri Light" w:eastAsia="Times New Roman" w:hAnsi="Calibri Light" w:cs="Times New Roman"/>
      <w:lang w:val="en-US" w:eastAsia="en-US"/>
    </w:rPr>
  </w:style>
  <w:style w:type="character" w:styleId="Refdecomentario">
    <w:name w:val="annotation reference"/>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ibliografa">
    <w:name w:val="Bibliography"/>
    <w:basedOn w:val="Normal"/>
    <w:next w:val="Normal"/>
    <w:uiPriority w:val="37"/>
    <w:unhideWhenUsed/>
    <w:rsid w:val="002D48C7"/>
  </w:style>
  <w:style w:type="paragraph" w:styleId="Textonotaalfinal">
    <w:name w:val="endnote text"/>
    <w:basedOn w:val="Normal"/>
    <w:link w:val="TextonotaalfinalCar"/>
    <w:uiPriority w:val="99"/>
    <w:semiHidden/>
    <w:unhideWhenUsed/>
    <w:rsid w:val="002D48C7"/>
    <w:pPr>
      <w:spacing w:after="0" w:line="240" w:lineRule="auto"/>
    </w:pPr>
    <w:rPr>
      <w:sz w:val="20"/>
      <w:szCs w:val="20"/>
    </w:rPr>
  </w:style>
  <w:style w:type="character" w:customStyle="1" w:styleId="TextonotaalfinalCar">
    <w:name w:val="Texto nota al final Car"/>
    <w:link w:val="Textonotaalfinal"/>
    <w:uiPriority w:val="99"/>
    <w:semiHidden/>
    <w:rsid w:val="002D48C7"/>
    <w:rPr>
      <w:rFonts w:ascii="Arial" w:eastAsia="Arial" w:hAnsi="Arial" w:cs="Arial"/>
      <w:color w:val="000000"/>
      <w:sz w:val="20"/>
      <w:szCs w:val="20"/>
    </w:rPr>
  </w:style>
  <w:style w:type="character" w:styleId="Refdenotaalfinal">
    <w:name w:val="endnote reference"/>
    <w:uiPriority w:val="99"/>
    <w:semiHidden/>
    <w:unhideWhenUsed/>
    <w:rsid w:val="002D48C7"/>
    <w:rPr>
      <w:vertAlign w:val="superscript"/>
    </w:rPr>
  </w:style>
  <w:style w:type="paragraph" w:customStyle="1" w:styleId="Texto">
    <w:name w:val="Texto"/>
    <w:basedOn w:val="Normal"/>
    <w:rsid w:val="00320E4C"/>
    <w:pPr>
      <w:spacing w:after="101" w:line="216" w:lineRule="exact"/>
      <w:ind w:left="0" w:right="0" w:firstLine="288"/>
    </w:pPr>
    <w:rPr>
      <w:rFonts w:eastAsia="Times New Roman"/>
      <w:color w:val="auto"/>
      <w:sz w:val="18"/>
      <w:szCs w:val="18"/>
      <w:lang w:eastAsia="es-ES"/>
    </w:rPr>
  </w:style>
  <w:style w:type="paragraph" w:styleId="Sinespaciado">
    <w:name w:val="No Spacing"/>
    <w:uiPriority w:val="1"/>
    <w:qFormat/>
    <w:rsid w:val="008E4CAF"/>
    <w:rPr>
      <w:rFonts w:eastAsia="Calibri"/>
      <w:sz w:val="22"/>
      <w:szCs w:val="22"/>
      <w:lang w:val="es-MX" w:eastAsia="en-US"/>
    </w:rPr>
  </w:style>
  <w:style w:type="character" w:styleId="Textoennegrita">
    <w:name w:val="Strong"/>
    <w:uiPriority w:val="22"/>
    <w:qFormat/>
    <w:rsid w:val="00834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826">
      <w:bodyDiv w:val="1"/>
      <w:marLeft w:val="0"/>
      <w:marRight w:val="0"/>
      <w:marTop w:val="0"/>
      <w:marBottom w:val="0"/>
      <w:divBdr>
        <w:top w:val="none" w:sz="0" w:space="0" w:color="auto"/>
        <w:left w:val="none" w:sz="0" w:space="0" w:color="auto"/>
        <w:bottom w:val="none" w:sz="0" w:space="0" w:color="auto"/>
        <w:right w:val="none" w:sz="0" w:space="0" w:color="auto"/>
      </w:divBdr>
    </w:div>
    <w:div w:id="1890020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44588914">
      <w:bodyDiv w:val="1"/>
      <w:marLeft w:val="0"/>
      <w:marRight w:val="0"/>
      <w:marTop w:val="0"/>
      <w:marBottom w:val="0"/>
      <w:divBdr>
        <w:top w:val="none" w:sz="0" w:space="0" w:color="auto"/>
        <w:left w:val="none" w:sz="0" w:space="0" w:color="auto"/>
        <w:bottom w:val="none" w:sz="0" w:space="0" w:color="auto"/>
        <w:right w:val="none" w:sz="0" w:space="0" w:color="auto"/>
      </w:divBdr>
    </w:div>
    <w:div w:id="178545327">
      <w:bodyDiv w:val="1"/>
      <w:marLeft w:val="0"/>
      <w:marRight w:val="0"/>
      <w:marTop w:val="0"/>
      <w:marBottom w:val="0"/>
      <w:divBdr>
        <w:top w:val="none" w:sz="0" w:space="0" w:color="auto"/>
        <w:left w:val="none" w:sz="0" w:space="0" w:color="auto"/>
        <w:bottom w:val="none" w:sz="0" w:space="0" w:color="auto"/>
        <w:right w:val="none" w:sz="0" w:space="0" w:color="auto"/>
      </w:divBdr>
    </w:div>
    <w:div w:id="209731296">
      <w:bodyDiv w:val="1"/>
      <w:marLeft w:val="0"/>
      <w:marRight w:val="0"/>
      <w:marTop w:val="0"/>
      <w:marBottom w:val="0"/>
      <w:divBdr>
        <w:top w:val="none" w:sz="0" w:space="0" w:color="auto"/>
        <w:left w:val="none" w:sz="0" w:space="0" w:color="auto"/>
        <w:bottom w:val="none" w:sz="0" w:space="0" w:color="auto"/>
        <w:right w:val="none" w:sz="0" w:space="0" w:color="auto"/>
      </w:divBdr>
    </w:div>
    <w:div w:id="22715731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18926179">
      <w:bodyDiv w:val="1"/>
      <w:marLeft w:val="0"/>
      <w:marRight w:val="0"/>
      <w:marTop w:val="0"/>
      <w:marBottom w:val="0"/>
      <w:divBdr>
        <w:top w:val="none" w:sz="0" w:space="0" w:color="auto"/>
        <w:left w:val="none" w:sz="0" w:space="0" w:color="auto"/>
        <w:bottom w:val="none" w:sz="0" w:space="0" w:color="auto"/>
        <w:right w:val="none" w:sz="0" w:space="0" w:color="auto"/>
      </w:divBdr>
    </w:div>
    <w:div w:id="349381880">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39894197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00702631">
      <w:bodyDiv w:val="1"/>
      <w:marLeft w:val="0"/>
      <w:marRight w:val="0"/>
      <w:marTop w:val="0"/>
      <w:marBottom w:val="0"/>
      <w:divBdr>
        <w:top w:val="none" w:sz="0" w:space="0" w:color="auto"/>
        <w:left w:val="none" w:sz="0" w:space="0" w:color="auto"/>
        <w:bottom w:val="none" w:sz="0" w:space="0" w:color="auto"/>
        <w:right w:val="none" w:sz="0" w:space="0" w:color="auto"/>
      </w:divBdr>
    </w:div>
    <w:div w:id="555315538">
      <w:bodyDiv w:val="1"/>
      <w:marLeft w:val="0"/>
      <w:marRight w:val="0"/>
      <w:marTop w:val="0"/>
      <w:marBottom w:val="0"/>
      <w:divBdr>
        <w:top w:val="none" w:sz="0" w:space="0" w:color="auto"/>
        <w:left w:val="none" w:sz="0" w:space="0" w:color="auto"/>
        <w:bottom w:val="none" w:sz="0" w:space="0" w:color="auto"/>
        <w:right w:val="none" w:sz="0" w:space="0" w:color="auto"/>
      </w:divBdr>
    </w:div>
    <w:div w:id="556090095">
      <w:bodyDiv w:val="1"/>
      <w:marLeft w:val="0"/>
      <w:marRight w:val="0"/>
      <w:marTop w:val="0"/>
      <w:marBottom w:val="0"/>
      <w:divBdr>
        <w:top w:val="none" w:sz="0" w:space="0" w:color="auto"/>
        <w:left w:val="none" w:sz="0" w:space="0" w:color="auto"/>
        <w:bottom w:val="none" w:sz="0" w:space="0" w:color="auto"/>
        <w:right w:val="none" w:sz="0" w:space="0" w:color="auto"/>
      </w:divBdr>
    </w:div>
    <w:div w:id="568879740">
      <w:bodyDiv w:val="1"/>
      <w:marLeft w:val="0"/>
      <w:marRight w:val="0"/>
      <w:marTop w:val="0"/>
      <w:marBottom w:val="0"/>
      <w:divBdr>
        <w:top w:val="none" w:sz="0" w:space="0" w:color="auto"/>
        <w:left w:val="none" w:sz="0" w:space="0" w:color="auto"/>
        <w:bottom w:val="none" w:sz="0" w:space="0" w:color="auto"/>
        <w:right w:val="none" w:sz="0" w:space="0" w:color="auto"/>
      </w:divBdr>
    </w:div>
    <w:div w:id="576790324">
      <w:bodyDiv w:val="1"/>
      <w:marLeft w:val="0"/>
      <w:marRight w:val="0"/>
      <w:marTop w:val="0"/>
      <w:marBottom w:val="0"/>
      <w:divBdr>
        <w:top w:val="none" w:sz="0" w:space="0" w:color="auto"/>
        <w:left w:val="none" w:sz="0" w:space="0" w:color="auto"/>
        <w:bottom w:val="none" w:sz="0" w:space="0" w:color="auto"/>
        <w:right w:val="none" w:sz="0" w:space="0" w:color="auto"/>
      </w:divBdr>
    </w:div>
    <w:div w:id="745685433">
      <w:bodyDiv w:val="1"/>
      <w:marLeft w:val="0"/>
      <w:marRight w:val="0"/>
      <w:marTop w:val="0"/>
      <w:marBottom w:val="0"/>
      <w:divBdr>
        <w:top w:val="none" w:sz="0" w:space="0" w:color="auto"/>
        <w:left w:val="none" w:sz="0" w:space="0" w:color="auto"/>
        <w:bottom w:val="none" w:sz="0" w:space="0" w:color="auto"/>
        <w:right w:val="none" w:sz="0" w:space="0" w:color="auto"/>
      </w:divBdr>
    </w:div>
    <w:div w:id="839344569">
      <w:bodyDiv w:val="1"/>
      <w:marLeft w:val="0"/>
      <w:marRight w:val="0"/>
      <w:marTop w:val="0"/>
      <w:marBottom w:val="0"/>
      <w:divBdr>
        <w:top w:val="none" w:sz="0" w:space="0" w:color="auto"/>
        <w:left w:val="none" w:sz="0" w:space="0" w:color="auto"/>
        <w:bottom w:val="none" w:sz="0" w:space="0" w:color="auto"/>
        <w:right w:val="none" w:sz="0" w:space="0" w:color="auto"/>
      </w:divBdr>
    </w:div>
    <w:div w:id="893203267">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985745864">
      <w:bodyDiv w:val="1"/>
      <w:marLeft w:val="0"/>
      <w:marRight w:val="0"/>
      <w:marTop w:val="0"/>
      <w:marBottom w:val="0"/>
      <w:divBdr>
        <w:top w:val="none" w:sz="0" w:space="0" w:color="auto"/>
        <w:left w:val="none" w:sz="0" w:space="0" w:color="auto"/>
        <w:bottom w:val="none" w:sz="0" w:space="0" w:color="auto"/>
        <w:right w:val="none" w:sz="0" w:space="0" w:color="auto"/>
      </w:divBdr>
    </w:div>
    <w:div w:id="990597999">
      <w:bodyDiv w:val="1"/>
      <w:marLeft w:val="0"/>
      <w:marRight w:val="0"/>
      <w:marTop w:val="0"/>
      <w:marBottom w:val="0"/>
      <w:divBdr>
        <w:top w:val="none" w:sz="0" w:space="0" w:color="auto"/>
        <w:left w:val="none" w:sz="0" w:space="0" w:color="auto"/>
        <w:bottom w:val="none" w:sz="0" w:space="0" w:color="auto"/>
        <w:right w:val="none" w:sz="0" w:space="0" w:color="auto"/>
      </w:divBdr>
    </w:div>
    <w:div w:id="1002313145">
      <w:bodyDiv w:val="1"/>
      <w:marLeft w:val="0"/>
      <w:marRight w:val="0"/>
      <w:marTop w:val="0"/>
      <w:marBottom w:val="0"/>
      <w:divBdr>
        <w:top w:val="none" w:sz="0" w:space="0" w:color="auto"/>
        <w:left w:val="none" w:sz="0" w:space="0" w:color="auto"/>
        <w:bottom w:val="none" w:sz="0" w:space="0" w:color="auto"/>
        <w:right w:val="none" w:sz="0" w:space="0" w:color="auto"/>
      </w:divBdr>
    </w:div>
    <w:div w:id="1014572757">
      <w:bodyDiv w:val="1"/>
      <w:marLeft w:val="0"/>
      <w:marRight w:val="0"/>
      <w:marTop w:val="0"/>
      <w:marBottom w:val="0"/>
      <w:divBdr>
        <w:top w:val="none" w:sz="0" w:space="0" w:color="auto"/>
        <w:left w:val="none" w:sz="0" w:space="0" w:color="auto"/>
        <w:bottom w:val="none" w:sz="0" w:space="0" w:color="auto"/>
        <w:right w:val="none" w:sz="0" w:space="0" w:color="auto"/>
      </w:divBdr>
    </w:div>
    <w:div w:id="1063337471">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34671301">
      <w:bodyDiv w:val="1"/>
      <w:marLeft w:val="0"/>
      <w:marRight w:val="0"/>
      <w:marTop w:val="0"/>
      <w:marBottom w:val="0"/>
      <w:divBdr>
        <w:top w:val="none" w:sz="0" w:space="0" w:color="auto"/>
        <w:left w:val="none" w:sz="0" w:space="0" w:color="auto"/>
        <w:bottom w:val="none" w:sz="0" w:space="0" w:color="auto"/>
        <w:right w:val="none" w:sz="0" w:space="0" w:color="auto"/>
      </w:divBdr>
    </w:div>
    <w:div w:id="1475299093">
      <w:bodyDiv w:val="1"/>
      <w:marLeft w:val="0"/>
      <w:marRight w:val="0"/>
      <w:marTop w:val="0"/>
      <w:marBottom w:val="0"/>
      <w:divBdr>
        <w:top w:val="none" w:sz="0" w:space="0" w:color="auto"/>
        <w:left w:val="none" w:sz="0" w:space="0" w:color="auto"/>
        <w:bottom w:val="none" w:sz="0" w:space="0" w:color="auto"/>
        <w:right w:val="none" w:sz="0" w:space="0" w:color="auto"/>
      </w:divBdr>
    </w:div>
    <w:div w:id="1488395333">
      <w:bodyDiv w:val="1"/>
      <w:marLeft w:val="0"/>
      <w:marRight w:val="0"/>
      <w:marTop w:val="0"/>
      <w:marBottom w:val="0"/>
      <w:divBdr>
        <w:top w:val="none" w:sz="0" w:space="0" w:color="auto"/>
        <w:left w:val="none" w:sz="0" w:space="0" w:color="auto"/>
        <w:bottom w:val="none" w:sz="0" w:space="0" w:color="auto"/>
        <w:right w:val="none" w:sz="0" w:space="0" w:color="auto"/>
      </w:divBdr>
    </w:div>
    <w:div w:id="1549150538">
      <w:bodyDiv w:val="1"/>
      <w:marLeft w:val="0"/>
      <w:marRight w:val="0"/>
      <w:marTop w:val="0"/>
      <w:marBottom w:val="0"/>
      <w:divBdr>
        <w:top w:val="none" w:sz="0" w:space="0" w:color="auto"/>
        <w:left w:val="none" w:sz="0" w:space="0" w:color="auto"/>
        <w:bottom w:val="none" w:sz="0" w:space="0" w:color="auto"/>
        <w:right w:val="none" w:sz="0" w:space="0" w:color="auto"/>
      </w:divBdr>
    </w:div>
    <w:div w:id="1571647065">
      <w:bodyDiv w:val="1"/>
      <w:marLeft w:val="0"/>
      <w:marRight w:val="0"/>
      <w:marTop w:val="0"/>
      <w:marBottom w:val="0"/>
      <w:divBdr>
        <w:top w:val="none" w:sz="0" w:space="0" w:color="auto"/>
        <w:left w:val="none" w:sz="0" w:space="0" w:color="auto"/>
        <w:bottom w:val="none" w:sz="0" w:space="0" w:color="auto"/>
        <w:right w:val="none" w:sz="0" w:space="0" w:color="auto"/>
      </w:divBdr>
    </w:div>
    <w:div w:id="159312379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73144331">
      <w:bodyDiv w:val="1"/>
      <w:marLeft w:val="0"/>
      <w:marRight w:val="0"/>
      <w:marTop w:val="0"/>
      <w:marBottom w:val="0"/>
      <w:divBdr>
        <w:top w:val="none" w:sz="0" w:space="0" w:color="auto"/>
        <w:left w:val="none" w:sz="0" w:space="0" w:color="auto"/>
        <w:bottom w:val="none" w:sz="0" w:space="0" w:color="auto"/>
        <w:right w:val="none" w:sz="0" w:space="0" w:color="auto"/>
      </w:divBdr>
    </w:div>
    <w:div w:id="1790278129">
      <w:bodyDiv w:val="1"/>
      <w:marLeft w:val="0"/>
      <w:marRight w:val="0"/>
      <w:marTop w:val="0"/>
      <w:marBottom w:val="0"/>
      <w:divBdr>
        <w:top w:val="none" w:sz="0" w:space="0" w:color="auto"/>
        <w:left w:val="none" w:sz="0" w:space="0" w:color="auto"/>
        <w:bottom w:val="none" w:sz="0" w:space="0" w:color="auto"/>
        <w:right w:val="none" w:sz="0" w:space="0" w:color="auto"/>
      </w:divBdr>
    </w:div>
    <w:div w:id="1837384071">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894804543">
      <w:bodyDiv w:val="1"/>
      <w:marLeft w:val="0"/>
      <w:marRight w:val="0"/>
      <w:marTop w:val="0"/>
      <w:marBottom w:val="0"/>
      <w:divBdr>
        <w:top w:val="none" w:sz="0" w:space="0" w:color="auto"/>
        <w:left w:val="none" w:sz="0" w:space="0" w:color="auto"/>
        <w:bottom w:val="none" w:sz="0" w:space="0" w:color="auto"/>
        <w:right w:val="none" w:sz="0" w:space="0" w:color="auto"/>
      </w:divBdr>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1211191">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38253202">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50774627">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3739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ndh.org.mx/sites/all/doc/Comunicados/2018/Com_2018_328.pdf" TargetMode="External"/><Relationship Id="rId2" Type="http://schemas.openxmlformats.org/officeDocument/2006/relationships/hyperlink" Target="https://www.fundacionalpe.org/es/noticias/99-la-verdad-sobre-el-enanismo" TargetMode="External"/><Relationship Id="rId1" Type="http://schemas.openxmlformats.org/officeDocument/2006/relationships/hyperlink" Target="https://www.medigraphic.com/pdfs/residente/rr-2009/rr091b.pdf" TargetMode="External"/><Relationship Id="rId5" Type="http://schemas.openxmlformats.org/officeDocument/2006/relationships/hyperlink" Target="https://sinaloa.gob.mx/noticias/en-sinaloa-se-realiza-primer-simposio-medico-sobre-talla-baja" TargetMode="External"/><Relationship Id="rId4" Type="http://schemas.openxmlformats.org/officeDocument/2006/relationships/hyperlink" Target="https://www.maspormas.com/especiales/hostiles-la-gente-peque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DocumentFromInternetSite</b:SourceType>
    <b:Guid>{733B068E-9C3B-4A19-8755-25C283843224}</b:Guid>
    <b:Title>La Primera Infancia Importa para cada Niño</b:Title>
    <b:Year>2017</b:Year>
    <b:Author>
      <b:Author>
        <b:Corporate>UNICEF</b:Corporate>
      </b:Author>
    </b:Author>
    <b:Month>Septiembre</b:Month>
    <b:URL>https://www.unicef.org/spanish/publications/files/UNICEF_Early_Moments_Matter_for_Every_Child_Sp.pdf</b:URL>
    <b:RefOrder>1</b:RefOrder>
  </b:Source>
</b:Sources>
</file>

<file path=customXml/itemProps1.xml><?xml version="1.0" encoding="utf-8"?>
<ds:datastoreItem xmlns:ds="http://schemas.openxmlformats.org/officeDocument/2006/customXml" ds:itemID="{253B0140-A148-47AD-AA70-72D32F3B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3055</Words>
  <Characters>16806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19822</CharactersWithSpaces>
  <SharedDoc>false</SharedDoc>
  <HLinks>
    <vt:vector size="30" baseType="variant">
      <vt:variant>
        <vt:i4>4718683</vt:i4>
      </vt:variant>
      <vt:variant>
        <vt:i4>12</vt:i4>
      </vt:variant>
      <vt:variant>
        <vt:i4>0</vt:i4>
      </vt:variant>
      <vt:variant>
        <vt:i4>5</vt:i4>
      </vt:variant>
      <vt:variant>
        <vt:lpwstr>https://sinaloa.gob.mx/noticias/en-sinaloa-se-realiza-primer-simposio-medico-sobre-talla-baja</vt:lpwstr>
      </vt:variant>
      <vt:variant>
        <vt:lpwstr>sthash.cRjvkglm.dpbs</vt:lpwstr>
      </vt:variant>
      <vt:variant>
        <vt:i4>7733371</vt:i4>
      </vt:variant>
      <vt:variant>
        <vt:i4>9</vt:i4>
      </vt:variant>
      <vt:variant>
        <vt:i4>0</vt:i4>
      </vt:variant>
      <vt:variant>
        <vt:i4>5</vt:i4>
      </vt:variant>
      <vt:variant>
        <vt:lpwstr>https://www.maspormas.com/especiales/hostiles-la-gente-pequena/</vt:lpwstr>
      </vt:variant>
      <vt:variant>
        <vt:lpwstr/>
      </vt:variant>
      <vt:variant>
        <vt:i4>5505096</vt:i4>
      </vt:variant>
      <vt:variant>
        <vt:i4>6</vt:i4>
      </vt:variant>
      <vt:variant>
        <vt:i4>0</vt:i4>
      </vt:variant>
      <vt:variant>
        <vt:i4>5</vt:i4>
      </vt:variant>
      <vt:variant>
        <vt:lpwstr>https://www.cndh.org.mx/sites/all/doc/Comunicados/2018/Com_2018_328.pdf</vt:lpwstr>
      </vt:variant>
      <vt:variant>
        <vt:lpwstr/>
      </vt:variant>
      <vt:variant>
        <vt:i4>5111832</vt:i4>
      </vt:variant>
      <vt:variant>
        <vt:i4>3</vt:i4>
      </vt:variant>
      <vt:variant>
        <vt:i4>0</vt:i4>
      </vt:variant>
      <vt:variant>
        <vt:i4>5</vt:i4>
      </vt:variant>
      <vt:variant>
        <vt:lpwstr>https://www.fundacionalpe.org/es/noticias/99-la-verdad-sobre-el-enanismo</vt:lpwstr>
      </vt:variant>
      <vt:variant>
        <vt:lpwstr/>
      </vt:variant>
      <vt:variant>
        <vt:i4>5701703</vt:i4>
      </vt:variant>
      <vt:variant>
        <vt:i4>0</vt:i4>
      </vt:variant>
      <vt:variant>
        <vt:i4>0</vt:i4>
      </vt:variant>
      <vt:variant>
        <vt:i4>5</vt:i4>
      </vt:variant>
      <vt:variant>
        <vt:lpwstr>https://www.medigraphic.com/pdfs/residente/rr-2009/rr091b.pdf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 Irigoyen</cp:lastModifiedBy>
  <cp:revision>4</cp:revision>
  <cp:lastPrinted>2020-05-27T01:25:00Z</cp:lastPrinted>
  <dcterms:created xsi:type="dcterms:W3CDTF">2020-05-28T17:13:00Z</dcterms:created>
  <dcterms:modified xsi:type="dcterms:W3CDTF">2020-05-31T17:23:00Z</dcterms:modified>
</cp:coreProperties>
</file>